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0EF2A" w14:textId="77777777" w:rsidR="00136D75" w:rsidRPr="00136D75" w:rsidRDefault="00136D75" w:rsidP="00136D75">
      <w:pPr>
        <w:pStyle w:val="Heading1"/>
      </w:pPr>
      <w:r w:rsidRPr="00136D75">
        <w:t>Teachers’ notes</w:t>
      </w:r>
    </w:p>
    <w:p w14:paraId="622406B5" w14:textId="77777777" w:rsidR="00136D75" w:rsidRPr="00136D75" w:rsidRDefault="00136D75" w:rsidP="00136D75"/>
    <w:p w14:paraId="1B222FB0" w14:textId="77777777" w:rsidR="00136D75" w:rsidRPr="00136D75" w:rsidRDefault="00136D75" w:rsidP="00136D75">
      <w:pPr>
        <w:pStyle w:val="Heading2"/>
      </w:pPr>
      <w:r w:rsidRPr="00136D75">
        <w:t>About Be ©reative</w:t>
      </w:r>
    </w:p>
    <w:p w14:paraId="098C35ED" w14:textId="77777777" w:rsidR="00136D75" w:rsidRPr="00136D75" w:rsidRDefault="00136D75" w:rsidP="00136D75">
      <w:r w:rsidRPr="00136D75">
        <w:t>Be ©</w:t>
      </w:r>
      <w:proofErr w:type="spellStart"/>
      <w:r w:rsidRPr="00136D75">
        <w:t>reative</w:t>
      </w:r>
      <w:proofErr w:type="spellEnd"/>
      <w:r w:rsidRPr="00136D75">
        <w:t xml:space="preserve"> is a high-profile production competition with a live creative brief, open to UK students aged 11–19. The competition encourages students to showcase their creative talents and hone critical and creative skills relevant to media, film, English, art and design and related subjects. </w:t>
      </w:r>
    </w:p>
    <w:p w14:paraId="62FD8768" w14:textId="77777777" w:rsidR="00136D75" w:rsidRPr="00136D75" w:rsidRDefault="00136D75" w:rsidP="00136D75"/>
    <w:p w14:paraId="33409778" w14:textId="77777777" w:rsidR="00136D75" w:rsidRPr="00136D75" w:rsidRDefault="00136D75" w:rsidP="00136D75">
      <w:r w:rsidRPr="00136D75">
        <w:t>Be ©</w:t>
      </w:r>
      <w:proofErr w:type="spellStart"/>
      <w:r w:rsidRPr="00136D75">
        <w:t>reative</w:t>
      </w:r>
      <w:proofErr w:type="spellEnd"/>
      <w:r w:rsidRPr="00136D75">
        <w:t xml:space="preserve"> is run by Film Education in collaboration with </w:t>
      </w:r>
      <w:proofErr w:type="spellStart"/>
      <w:r w:rsidRPr="00136D75">
        <w:t>ScreenThing</w:t>
      </w:r>
      <w:proofErr w:type="spellEnd"/>
      <w:r w:rsidRPr="00136D75">
        <w:t xml:space="preserve">, an online programme that takes young people behind the scenes of the film and TV industry. </w:t>
      </w:r>
    </w:p>
    <w:p w14:paraId="4FFFA5A4" w14:textId="77777777" w:rsidR="00136D75" w:rsidRPr="00136D75" w:rsidRDefault="00136D75" w:rsidP="00136D75"/>
    <w:p w14:paraId="1D82769F" w14:textId="77777777" w:rsidR="00136D75" w:rsidRPr="00136D75" w:rsidRDefault="00136D75" w:rsidP="00136D75"/>
    <w:p w14:paraId="310D76C6" w14:textId="77777777" w:rsidR="00136D75" w:rsidRPr="00136D75" w:rsidRDefault="00136D75" w:rsidP="00136D75">
      <w:pPr>
        <w:pStyle w:val="Heading2"/>
      </w:pPr>
      <w:r w:rsidRPr="00136D75">
        <w:t>Why should my students participate?</w:t>
      </w:r>
    </w:p>
    <w:p w14:paraId="6C924891" w14:textId="77777777" w:rsidR="00136D75" w:rsidRPr="00136D75" w:rsidRDefault="00136D75" w:rsidP="00136D75">
      <w:r w:rsidRPr="00136D75">
        <w:t>Taking part in the competition helps motivate students by offering them a live creative brief and real-world audience for their talents. Creating a campaign also helps develop skills relevant to film and media, English, ICT, art, design and photography and related subjects.</w:t>
      </w:r>
    </w:p>
    <w:p w14:paraId="42F6DD2F" w14:textId="77777777" w:rsidR="00136D75" w:rsidRPr="00136D75" w:rsidRDefault="00136D75" w:rsidP="00136D75"/>
    <w:p w14:paraId="13902D51" w14:textId="77777777" w:rsidR="00136D75" w:rsidRPr="00136D75" w:rsidRDefault="00136D75" w:rsidP="00136D75">
      <w:r w:rsidRPr="00136D75">
        <w:t xml:space="preserve">Students have the chance of being rewarded for their talents: the overall winners in the 11-14 and 15-19 </w:t>
      </w:r>
      <w:proofErr w:type="spellStart"/>
      <w:r w:rsidRPr="00136D75">
        <w:t>catgories</w:t>
      </w:r>
      <w:proofErr w:type="spellEnd"/>
      <w:r w:rsidRPr="00136D75">
        <w:t xml:space="preserve"> win an </w:t>
      </w:r>
      <w:proofErr w:type="spellStart"/>
      <w:r w:rsidRPr="00136D75">
        <w:t>iPad</w:t>
      </w:r>
      <w:proofErr w:type="spellEnd"/>
      <w:r w:rsidRPr="00136D75">
        <w:t xml:space="preserve"> each. In addition, their school or college will receive £5,000 to spend as they choose. </w:t>
      </w:r>
    </w:p>
    <w:p w14:paraId="1D273CB7" w14:textId="77777777" w:rsidR="00136D75" w:rsidRPr="00136D75" w:rsidRDefault="00136D75" w:rsidP="00136D75"/>
    <w:p w14:paraId="1F1BD197" w14:textId="77777777" w:rsidR="00136D75" w:rsidRDefault="00136D75" w:rsidP="00136D75">
      <w:pPr>
        <w:jc w:val="center"/>
        <w:rPr>
          <w:b/>
        </w:rPr>
      </w:pPr>
      <w:r w:rsidRPr="00136D75">
        <w:rPr>
          <w:b/>
        </w:rPr>
        <w:t>And, for the first time this year, all teaching staff who submit more than ten completed campaigns on behalf of</w:t>
      </w:r>
      <w:r>
        <w:rPr>
          <w:b/>
        </w:rPr>
        <w:t xml:space="preserve"> their students</w:t>
      </w:r>
    </w:p>
    <w:p w14:paraId="05510C7B" w14:textId="09445E55" w:rsidR="00136D75" w:rsidRPr="00136D75" w:rsidRDefault="00136D75" w:rsidP="00136D75">
      <w:pPr>
        <w:jc w:val="center"/>
        <w:rPr>
          <w:b/>
        </w:rPr>
      </w:pPr>
      <w:proofErr w:type="gramStart"/>
      <w:r>
        <w:rPr>
          <w:b/>
        </w:rPr>
        <w:t>will</w:t>
      </w:r>
      <w:proofErr w:type="gramEnd"/>
      <w:r>
        <w:rPr>
          <w:b/>
        </w:rPr>
        <w:t xml:space="preserve"> be entered </w:t>
      </w:r>
      <w:r w:rsidRPr="00136D75">
        <w:rPr>
          <w:b/>
        </w:rPr>
        <w:t xml:space="preserve">into a draw to win an </w:t>
      </w:r>
      <w:proofErr w:type="spellStart"/>
      <w:r w:rsidRPr="00136D75">
        <w:rPr>
          <w:b/>
        </w:rPr>
        <w:t>iPad</w:t>
      </w:r>
      <w:proofErr w:type="spellEnd"/>
      <w:r w:rsidRPr="00136D75">
        <w:rPr>
          <w:b/>
        </w:rPr>
        <w:t>!</w:t>
      </w:r>
    </w:p>
    <w:p w14:paraId="11586F8D" w14:textId="77777777" w:rsidR="00136D75" w:rsidRPr="00136D75" w:rsidRDefault="00136D75" w:rsidP="00136D75">
      <w:pPr>
        <w:rPr>
          <w:color w:val="31849B" w:themeColor="accent5" w:themeShade="BF"/>
        </w:rPr>
      </w:pPr>
    </w:p>
    <w:p w14:paraId="08BC35CA" w14:textId="77777777" w:rsidR="00136D75" w:rsidRPr="00136D75" w:rsidRDefault="00136D75" w:rsidP="00136D75">
      <w:pPr>
        <w:rPr>
          <w:color w:val="31849B" w:themeColor="accent5" w:themeShade="BF"/>
        </w:rPr>
      </w:pPr>
    </w:p>
    <w:p w14:paraId="37683763" w14:textId="77777777" w:rsidR="00136D75" w:rsidRPr="00136D75" w:rsidRDefault="00136D75" w:rsidP="00136D75">
      <w:pPr>
        <w:pStyle w:val="Heading2"/>
      </w:pPr>
      <w:r w:rsidRPr="00136D75">
        <w:t>The challenge</w:t>
      </w:r>
    </w:p>
    <w:p w14:paraId="0971C038" w14:textId="74F802A7" w:rsidR="00136D75" w:rsidRPr="00136D75" w:rsidRDefault="00136D75" w:rsidP="00136D75">
      <w:r w:rsidRPr="00136D75">
        <w:t>To enter, students create an advert that encourages youn</w:t>
      </w:r>
      <w:r>
        <w:t>g people to respect the UK film</w:t>
      </w:r>
      <w:r w:rsidRPr="00136D75">
        <w:t>,</w:t>
      </w:r>
      <w:r>
        <w:t xml:space="preserve"> </w:t>
      </w:r>
      <w:r w:rsidRPr="00136D75">
        <w:t>TV and video industry and make the positive decision to choose official content. Students can submit their work in the form of either:</w:t>
      </w:r>
    </w:p>
    <w:p w14:paraId="6BE7E634" w14:textId="77777777" w:rsidR="00136D75" w:rsidRPr="00136D75" w:rsidRDefault="00136D75" w:rsidP="00136D75">
      <w:pPr>
        <w:pStyle w:val="ListParagraph"/>
        <w:numPr>
          <w:ilvl w:val="0"/>
          <w:numId w:val="36"/>
        </w:numPr>
      </w:pPr>
      <w:r w:rsidRPr="00136D75">
        <w:t>A filmed advert, OR</w:t>
      </w:r>
    </w:p>
    <w:p w14:paraId="0DB075EB" w14:textId="31A07D69" w:rsidR="00136D75" w:rsidRPr="00136D75" w:rsidRDefault="00136D75" w:rsidP="00136D75">
      <w:pPr>
        <w:pStyle w:val="ListParagraph"/>
        <w:numPr>
          <w:ilvl w:val="0"/>
          <w:numId w:val="36"/>
        </w:numPr>
      </w:pPr>
      <w:r w:rsidRPr="00136D75">
        <w:t>A campaign of two or three posters</w:t>
      </w:r>
    </w:p>
    <w:p w14:paraId="45A86960" w14:textId="77777777" w:rsidR="00136D75" w:rsidRPr="00136D75" w:rsidRDefault="00136D75" w:rsidP="00136D75">
      <w:pPr>
        <w:rPr>
          <w:color w:val="0000FF"/>
          <w:u w:val="single"/>
        </w:rPr>
      </w:pPr>
      <w:r w:rsidRPr="00136D75">
        <w:t xml:space="preserve">Students </w:t>
      </w:r>
      <w:r w:rsidRPr="00136D75">
        <w:rPr>
          <w:b/>
        </w:rPr>
        <w:t>must follow the competition brief closely</w:t>
      </w:r>
      <w:r w:rsidRPr="00136D75">
        <w:t xml:space="preserve"> in order to stand the best chance of winning. The brief, and a series of supporting resources, are available to download from </w:t>
      </w:r>
      <w:r w:rsidRPr="00136D75">
        <w:rPr>
          <w:color w:val="0000FF"/>
          <w:u w:val="single"/>
        </w:rPr>
        <w:t>www.filmeducation.org/becreative</w:t>
      </w:r>
    </w:p>
    <w:p w14:paraId="69BD8825" w14:textId="77777777" w:rsidR="00136D75" w:rsidRPr="00136D75" w:rsidRDefault="00136D75" w:rsidP="00136D75">
      <w:pPr>
        <w:pStyle w:val="Heading2"/>
      </w:pPr>
      <w:r w:rsidRPr="00136D75">
        <w:lastRenderedPageBreak/>
        <w:t>Supporting website</w:t>
      </w:r>
    </w:p>
    <w:p w14:paraId="271CE6AF" w14:textId="77777777" w:rsidR="00136D75" w:rsidRPr="00136D75" w:rsidRDefault="00136D75" w:rsidP="00136D75">
      <w:r w:rsidRPr="00136D75">
        <w:t xml:space="preserve">The materials available through the website help students explore and understand the film, TV and video industries and the positive role copyright plays. These resources are broadly suitable for </w:t>
      </w:r>
      <w:proofErr w:type="gramStart"/>
      <w:r w:rsidRPr="00136D75">
        <w:t>learners</w:t>
      </w:r>
      <w:proofErr w:type="gramEnd"/>
      <w:r w:rsidRPr="00136D75">
        <w:t xml:space="preserve"> aged 11–19; you may wish to break down content or adapt delivery to support and challenge students as required. The supporting documents are therefore offered in both PDF and Word format for greatest flexibility. The website also has entry forms, full terms and conditions and a gallery of previous winners. </w:t>
      </w:r>
    </w:p>
    <w:p w14:paraId="1ACA88FD" w14:textId="77777777" w:rsidR="00136D75" w:rsidRPr="00136D75" w:rsidRDefault="00136D75" w:rsidP="00136D75"/>
    <w:p w14:paraId="66F61B56" w14:textId="77777777" w:rsidR="00136D75" w:rsidRPr="00136D75" w:rsidRDefault="00136D75" w:rsidP="00136D75">
      <w:r w:rsidRPr="00136D75">
        <w:t xml:space="preserve">We recommend you read through all of the materials before passing them to your students. Start by giving students the full brief, </w:t>
      </w:r>
      <w:proofErr w:type="gramStart"/>
      <w:r w:rsidRPr="00136D75">
        <w:t>then</w:t>
      </w:r>
      <w:proofErr w:type="gramEnd"/>
      <w:r w:rsidRPr="00136D75">
        <w:t xml:space="preserve"> work through the student pack in lessons and/or for homework tasks.</w:t>
      </w:r>
      <w:r w:rsidRPr="00136D75">
        <w:rPr>
          <w:color w:val="FF0000"/>
        </w:rPr>
        <w:t xml:space="preserve"> </w:t>
      </w:r>
      <w:r w:rsidRPr="00136D75">
        <w:t xml:space="preserve">The supporting resources offer essential information on the film and TV industries and copyright, suggestions for further research and helpful hints for constructing a radio, poster or filmed campaign. Depending on your subject, you may wish to focus on particular aspects of the competition. </w:t>
      </w:r>
    </w:p>
    <w:p w14:paraId="0A83B2BF" w14:textId="77777777" w:rsidR="00136D75" w:rsidRPr="00136D75" w:rsidRDefault="00136D75" w:rsidP="00136D75"/>
    <w:p w14:paraId="796D1091" w14:textId="77777777" w:rsidR="00136D75" w:rsidRPr="00136D75" w:rsidRDefault="00136D75" w:rsidP="00136D75">
      <w:r w:rsidRPr="00136D75">
        <w:t xml:space="preserve">Whilst </w:t>
      </w:r>
      <w:proofErr w:type="gramStart"/>
      <w:r w:rsidRPr="00136D75">
        <w:t>the competition can be undertaken by small groups</w:t>
      </w:r>
      <w:proofErr w:type="gramEnd"/>
      <w:r w:rsidRPr="00136D75">
        <w:t xml:space="preserve"> as a special project, we feel it is best approached as a whole-class task where all students work on an entry. Students may work collaboratively or individually on their entries, with a maximum group size of four. We recommend group work and active learning approaches for these materials, keeping in mind the professional brief. You may wish to assign roles or groups, or allow students to work individually. We’re keen to have entries from students at all levels of learning so please send us all completed campaigns.</w:t>
      </w:r>
    </w:p>
    <w:p w14:paraId="682179F1" w14:textId="77777777" w:rsidR="00136D75" w:rsidRPr="00136D75" w:rsidRDefault="00136D75" w:rsidP="00136D75"/>
    <w:p w14:paraId="675008B6" w14:textId="77777777" w:rsidR="00136D75" w:rsidRPr="00136D75" w:rsidRDefault="00136D75" w:rsidP="00136D75">
      <w:r w:rsidRPr="00136D75">
        <w:t xml:space="preserve">Some of the links included in the student resource pack are to relevant and appropriate content available through YouTube and </w:t>
      </w:r>
      <w:proofErr w:type="spellStart"/>
      <w:r w:rsidRPr="00136D75">
        <w:t>ScreenThing</w:t>
      </w:r>
      <w:proofErr w:type="spellEnd"/>
      <w:r w:rsidRPr="00136D75">
        <w:t xml:space="preserve">, which runs through the Facebook website. We are aware that many school and college networks prohibit access to these sites so suggest that where appropriate, these links are viewed outside of lessons. We would also recommend that teachers check this content, as Film Education is not responsible for the content of external sites. Please ensure you read the Terms and Conditions carefully and encourage your students to do the same. </w:t>
      </w:r>
    </w:p>
    <w:p w14:paraId="046B191E" w14:textId="77777777" w:rsidR="00136D75" w:rsidRPr="00136D75" w:rsidRDefault="00136D75" w:rsidP="00136D75"/>
    <w:p w14:paraId="1BAF5610" w14:textId="77777777" w:rsidR="00136D75" w:rsidRPr="00136D75" w:rsidRDefault="00136D75" w:rsidP="00136D75">
      <w:r w:rsidRPr="008B16F2">
        <w:rPr>
          <w:b/>
        </w:rPr>
        <w:t>NB:</w:t>
      </w:r>
      <w:r w:rsidRPr="00136D75">
        <w:t xml:space="preserve"> Please ask your students to keep a note of how long they spend on this project, both in lessons and in their own time, as this information should be included on the entry form. Please note that this is for monitoring purposes and will not affect entries in any way!</w:t>
      </w:r>
    </w:p>
    <w:p w14:paraId="08AE89D3" w14:textId="77777777" w:rsidR="00136D75" w:rsidRPr="00136D75" w:rsidRDefault="00136D75" w:rsidP="00136D75"/>
    <w:p w14:paraId="3119A11C" w14:textId="77777777" w:rsidR="00B96E94" w:rsidRDefault="00B96E94" w:rsidP="008B16F2">
      <w:pPr>
        <w:pStyle w:val="Heading2"/>
      </w:pPr>
    </w:p>
    <w:p w14:paraId="3F468185" w14:textId="77777777" w:rsidR="00B96E94" w:rsidRDefault="00B96E94" w:rsidP="008B16F2">
      <w:pPr>
        <w:pStyle w:val="Heading2"/>
      </w:pPr>
    </w:p>
    <w:p w14:paraId="0EE396B3" w14:textId="77777777" w:rsidR="00B96E94" w:rsidRDefault="00B96E94" w:rsidP="008B16F2">
      <w:pPr>
        <w:pStyle w:val="Heading2"/>
      </w:pPr>
    </w:p>
    <w:p w14:paraId="1D5F8B5E" w14:textId="77777777" w:rsidR="00B96E94" w:rsidRDefault="00B96E94" w:rsidP="008B16F2">
      <w:pPr>
        <w:pStyle w:val="Heading2"/>
      </w:pPr>
    </w:p>
    <w:p w14:paraId="2AEA0838" w14:textId="77777777" w:rsidR="00136D75" w:rsidRPr="00136D75" w:rsidRDefault="00136D75" w:rsidP="008B16F2">
      <w:pPr>
        <w:pStyle w:val="Heading2"/>
      </w:pPr>
      <w:r w:rsidRPr="00136D75">
        <w:t>Advertising the competition to your students</w:t>
      </w:r>
    </w:p>
    <w:p w14:paraId="1AB21F0C" w14:textId="705B32FE" w:rsidR="00136D75" w:rsidRPr="00136D75" w:rsidRDefault="00136D75" w:rsidP="00136D75">
      <w:r w:rsidRPr="00136D75">
        <w:t xml:space="preserve">If you would like additional competition flyers for your school or college, please email </w:t>
      </w:r>
      <w:hyperlink r:id="rId9" w:history="1">
        <w:r w:rsidRPr="00136D75">
          <w:rPr>
            <w:rStyle w:val="Hyperlink"/>
          </w:rPr>
          <w:t>becreative@filmeducation.org</w:t>
        </w:r>
      </w:hyperlink>
      <w:r w:rsidRPr="00136D75">
        <w:t xml:space="preserve"> A poster advertising the competition is available on the Be Creative website, for download and print or for sharing with colleagues. </w:t>
      </w:r>
    </w:p>
    <w:p w14:paraId="3E5DCCF3" w14:textId="77777777" w:rsidR="00136D75" w:rsidRDefault="00136D75" w:rsidP="00136D75"/>
    <w:p w14:paraId="4C18FA2A" w14:textId="77777777" w:rsidR="00B96E94" w:rsidRPr="00136D75" w:rsidRDefault="00B96E94" w:rsidP="00136D75"/>
    <w:p w14:paraId="2F8C6BF5" w14:textId="77777777" w:rsidR="00136D75" w:rsidRPr="00136D75" w:rsidRDefault="00136D75" w:rsidP="008B16F2">
      <w:pPr>
        <w:pStyle w:val="Heading2"/>
      </w:pPr>
      <w:r w:rsidRPr="00136D75">
        <w:t>Entry details</w:t>
      </w:r>
    </w:p>
    <w:p w14:paraId="39165C23" w14:textId="77777777" w:rsidR="00136D75" w:rsidRPr="00136D75" w:rsidRDefault="00136D75" w:rsidP="008B16F2">
      <w:pPr>
        <w:pStyle w:val="ListParagraph"/>
        <w:numPr>
          <w:ilvl w:val="0"/>
          <w:numId w:val="37"/>
        </w:numPr>
      </w:pPr>
      <w:r w:rsidRPr="00136D75">
        <w:t>There is no limit on entries from individual schools or colleges: schools and colleges may submit as many entries, from as many students, as they wish</w:t>
      </w:r>
    </w:p>
    <w:p w14:paraId="29D98528" w14:textId="27DC4FD5" w:rsidR="00136D75" w:rsidRPr="00136D75" w:rsidRDefault="00136D75" w:rsidP="008B16F2">
      <w:pPr>
        <w:pStyle w:val="ListParagraph"/>
        <w:numPr>
          <w:ilvl w:val="0"/>
          <w:numId w:val="37"/>
        </w:numPr>
      </w:pPr>
      <w:r w:rsidRPr="00136D75">
        <w:t xml:space="preserve">Entries from </w:t>
      </w:r>
      <w:bookmarkStart w:id="0" w:name="_GoBack"/>
      <w:bookmarkEnd w:id="0"/>
      <w:r w:rsidRPr="00136D75">
        <w:t>multiple classes or groups within the same organization are also welcome</w:t>
      </w:r>
    </w:p>
    <w:p w14:paraId="18D60C3A" w14:textId="77777777" w:rsidR="00136D75" w:rsidRPr="00136D75" w:rsidRDefault="00136D75" w:rsidP="008B16F2">
      <w:pPr>
        <w:pStyle w:val="ListParagraph"/>
        <w:numPr>
          <w:ilvl w:val="0"/>
          <w:numId w:val="37"/>
        </w:numPr>
      </w:pPr>
      <w:r w:rsidRPr="00136D75">
        <w:t>HOWEVER, individual students should submit NO MORE than one entry each.</w:t>
      </w:r>
    </w:p>
    <w:p w14:paraId="669FC57D" w14:textId="77777777" w:rsidR="00136D75" w:rsidRPr="00136D75" w:rsidRDefault="00136D75" w:rsidP="008B16F2">
      <w:pPr>
        <w:pStyle w:val="ListParagraph"/>
        <w:numPr>
          <w:ilvl w:val="0"/>
          <w:numId w:val="37"/>
        </w:numPr>
      </w:pPr>
      <w:r w:rsidRPr="00136D75">
        <w:t xml:space="preserve">Entries may be submitted by post or email, or uploaded to Film Education’s website. </w:t>
      </w:r>
    </w:p>
    <w:p w14:paraId="1920243F" w14:textId="77777777" w:rsidR="008B16F2" w:rsidRDefault="00136D75" w:rsidP="008B16F2">
      <w:pPr>
        <w:pStyle w:val="ListParagraph"/>
        <w:numPr>
          <w:ilvl w:val="0"/>
          <w:numId w:val="37"/>
        </w:numPr>
      </w:pPr>
      <w:r w:rsidRPr="00136D75">
        <w:t>All entries should be accompanied by a completed entry form, along with a completed questionnaire for each student (the questionnaire is on pages two and three of the entry form)</w:t>
      </w:r>
    </w:p>
    <w:p w14:paraId="2D056395" w14:textId="011B434E" w:rsidR="00136D75" w:rsidRPr="008B16F2" w:rsidRDefault="00136D75" w:rsidP="008B16F2">
      <w:pPr>
        <w:pStyle w:val="ListParagraph"/>
        <w:numPr>
          <w:ilvl w:val="0"/>
          <w:numId w:val="37"/>
        </w:numPr>
        <w:rPr>
          <w:rStyle w:val="Hyperlink"/>
          <w:color w:val="000000" w:themeColor="text1"/>
          <w:u w:val="none"/>
        </w:rPr>
      </w:pPr>
      <w:r w:rsidRPr="00136D75">
        <w:t>Entry forms can be downloaded from the Be ©</w:t>
      </w:r>
      <w:proofErr w:type="spellStart"/>
      <w:r w:rsidRPr="00136D75">
        <w:t>reative</w:t>
      </w:r>
      <w:proofErr w:type="spellEnd"/>
      <w:r w:rsidRPr="00136D75">
        <w:t xml:space="preserve"> site: </w:t>
      </w:r>
      <w:hyperlink r:id="rId10" w:history="1">
        <w:r w:rsidRPr="00136D75">
          <w:rPr>
            <w:rStyle w:val="Hyperlink"/>
          </w:rPr>
          <w:t>www.filmeducation.org/becreative/entrydetails</w:t>
        </w:r>
      </w:hyperlink>
    </w:p>
    <w:p w14:paraId="42CA0BB8" w14:textId="77777777" w:rsidR="00136D75" w:rsidRPr="008B16F2" w:rsidRDefault="00136D75" w:rsidP="008B16F2">
      <w:pPr>
        <w:pStyle w:val="ListParagraph"/>
        <w:numPr>
          <w:ilvl w:val="0"/>
          <w:numId w:val="37"/>
        </w:numPr>
        <w:rPr>
          <w:rStyle w:val="Hyperlink"/>
          <w:color w:val="000000" w:themeColor="text1"/>
          <w:u w:val="none"/>
        </w:rPr>
      </w:pPr>
      <w:r w:rsidRPr="008B16F2">
        <w:rPr>
          <w:rStyle w:val="Hyperlink"/>
          <w:color w:val="000000" w:themeColor="text1"/>
          <w:u w:val="none"/>
        </w:rPr>
        <w:t>Full details of entry requirements and file formats are available on the Be Creative website</w:t>
      </w:r>
    </w:p>
    <w:p w14:paraId="462D4670" w14:textId="77777777" w:rsidR="00136D75" w:rsidRPr="00136D75" w:rsidRDefault="00136D75" w:rsidP="00136D75">
      <w:pPr>
        <w:rPr>
          <w:rStyle w:val="Hyperlink"/>
        </w:rPr>
      </w:pPr>
    </w:p>
    <w:p w14:paraId="0F5BDAEF" w14:textId="77777777" w:rsidR="008B16F2" w:rsidRDefault="008B16F2">
      <w:pPr>
        <w:suppressAutoHyphens w:val="0"/>
        <w:spacing w:line="240" w:lineRule="auto"/>
        <w:rPr>
          <w:rStyle w:val="Hyperlink"/>
          <w:rFonts w:ascii="Arial" w:hAnsi="Arial"/>
          <w:b/>
          <w:bCs/>
          <w:caps/>
          <w:color w:val="000000" w:themeColor="text1"/>
          <w:kern w:val="24"/>
          <w:sz w:val="36"/>
          <w:szCs w:val="48"/>
          <w:u w:val="none"/>
          <w:shd w:val="clear" w:color="auto" w:fill="26A69F"/>
        </w:rPr>
      </w:pPr>
      <w:r>
        <w:rPr>
          <w:rStyle w:val="Hyperlink"/>
          <w:color w:val="000000" w:themeColor="text1"/>
          <w:u w:val="none"/>
        </w:rPr>
        <w:br w:type="page"/>
      </w:r>
    </w:p>
    <w:p w14:paraId="1D80C1D1" w14:textId="0DF1C694" w:rsidR="00136D75" w:rsidRPr="008B16F2" w:rsidRDefault="00136D75" w:rsidP="008B16F2">
      <w:pPr>
        <w:pStyle w:val="Heading1"/>
        <w:rPr>
          <w:rStyle w:val="Hyperlink"/>
          <w:color w:val="000000" w:themeColor="text1"/>
          <w:u w:val="none"/>
        </w:rPr>
      </w:pPr>
      <w:r w:rsidRPr="008B16F2">
        <w:rPr>
          <w:rStyle w:val="Hyperlink"/>
          <w:color w:val="000000" w:themeColor="text1"/>
          <w:u w:val="none"/>
        </w:rPr>
        <w:lastRenderedPageBreak/>
        <w:t>Curriculum links</w:t>
      </w:r>
    </w:p>
    <w:p w14:paraId="6F983B20" w14:textId="77777777" w:rsidR="00136D75" w:rsidRPr="00136D75" w:rsidRDefault="00136D75" w:rsidP="008B16F2">
      <w:pPr>
        <w:pStyle w:val="Heading2"/>
      </w:pPr>
      <w:r w:rsidRPr="00136D75">
        <w:t xml:space="preserve">Film, media and related subjects </w:t>
      </w:r>
    </w:p>
    <w:p w14:paraId="1A4B1AAB" w14:textId="4B7FFBC1" w:rsidR="00136D75" w:rsidRPr="00136D75" w:rsidRDefault="00136D75" w:rsidP="00136D75">
      <w:r w:rsidRPr="00136D75">
        <w:t xml:space="preserve">Whilst specifications and qualifications vary in their requirements, this summary gives an indication of the key skills that Be Creative should help students develop: </w:t>
      </w:r>
    </w:p>
    <w:p w14:paraId="4E4AC286" w14:textId="77777777" w:rsidR="00136D75" w:rsidRPr="00136D75" w:rsidRDefault="00136D75" w:rsidP="008B16F2">
      <w:pPr>
        <w:pStyle w:val="ListParagraph"/>
        <w:numPr>
          <w:ilvl w:val="0"/>
          <w:numId w:val="38"/>
        </w:numPr>
      </w:pPr>
      <w:r w:rsidRPr="00136D75">
        <w:t>Understanding of the film, TV and video industry</w:t>
      </w:r>
    </w:p>
    <w:p w14:paraId="2515758F" w14:textId="77777777" w:rsidR="00136D75" w:rsidRPr="00136D75" w:rsidRDefault="00136D75" w:rsidP="008B16F2">
      <w:pPr>
        <w:pStyle w:val="ListParagraph"/>
        <w:numPr>
          <w:ilvl w:val="0"/>
          <w:numId w:val="38"/>
        </w:numPr>
      </w:pPr>
      <w:r w:rsidRPr="00136D75">
        <w:t>Understanding of advertising and marketing</w:t>
      </w:r>
    </w:p>
    <w:p w14:paraId="18058C19" w14:textId="77777777" w:rsidR="005C51BF" w:rsidRPr="005C51BF" w:rsidRDefault="005C51BF" w:rsidP="005C51BF">
      <w:pPr>
        <w:pStyle w:val="ListParagraph"/>
        <w:numPr>
          <w:ilvl w:val="0"/>
          <w:numId w:val="38"/>
        </w:numPr>
        <w:suppressAutoHyphens w:val="0"/>
        <w:spacing w:before="0" w:after="0" w:line="240" w:lineRule="auto"/>
        <w:contextualSpacing/>
      </w:pPr>
      <w:r w:rsidRPr="005C51BF">
        <w:t xml:space="preserve">Understanding of control and regulation in relation to copyright in the film, video and TV industries </w:t>
      </w:r>
    </w:p>
    <w:p w14:paraId="49E4C746" w14:textId="77777777" w:rsidR="00136D75" w:rsidRPr="005C51BF" w:rsidRDefault="00136D75" w:rsidP="008B16F2">
      <w:pPr>
        <w:pStyle w:val="ListParagraph"/>
        <w:numPr>
          <w:ilvl w:val="0"/>
          <w:numId w:val="38"/>
        </w:numPr>
      </w:pPr>
      <w:r w:rsidRPr="005C51BF">
        <w:t>Ability to construct and communicate a message</w:t>
      </w:r>
    </w:p>
    <w:p w14:paraId="68BDB17A" w14:textId="77777777" w:rsidR="00136D75" w:rsidRPr="00136D75" w:rsidRDefault="00136D75" w:rsidP="008B16F2">
      <w:pPr>
        <w:pStyle w:val="ListParagraph"/>
        <w:numPr>
          <w:ilvl w:val="0"/>
          <w:numId w:val="38"/>
        </w:numPr>
      </w:pPr>
      <w:r w:rsidRPr="00136D75">
        <w:t>Understanding of target audience</w:t>
      </w:r>
    </w:p>
    <w:p w14:paraId="504E887C" w14:textId="77777777" w:rsidR="00136D75" w:rsidRPr="00136D75" w:rsidRDefault="00136D75" w:rsidP="008B16F2">
      <w:pPr>
        <w:pStyle w:val="ListParagraph"/>
        <w:numPr>
          <w:ilvl w:val="0"/>
          <w:numId w:val="38"/>
        </w:numPr>
      </w:pPr>
      <w:r w:rsidRPr="00136D75">
        <w:t>Production research, design and planning</w:t>
      </w:r>
    </w:p>
    <w:p w14:paraId="6FD6DDDA" w14:textId="77777777" w:rsidR="00136D75" w:rsidRPr="00136D75" w:rsidRDefault="00136D75" w:rsidP="008B16F2">
      <w:pPr>
        <w:pStyle w:val="ListParagraph"/>
        <w:numPr>
          <w:ilvl w:val="0"/>
          <w:numId w:val="38"/>
        </w:numPr>
      </w:pPr>
      <w:r w:rsidRPr="00136D75">
        <w:t>Design, layout and presentation skills if creating a poster campaign; storyboarding, filming and editing skills if creating a filmed advert</w:t>
      </w:r>
    </w:p>
    <w:p w14:paraId="7541EC61" w14:textId="0B08A513" w:rsidR="00B96E94" w:rsidRDefault="00136D75" w:rsidP="008B16F2">
      <w:pPr>
        <w:pStyle w:val="ListParagraph"/>
        <w:numPr>
          <w:ilvl w:val="0"/>
          <w:numId w:val="38"/>
        </w:numPr>
      </w:pPr>
      <w:r w:rsidRPr="00136D75">
        <w:t>Creating an effective campaign</w:t>
      </w:r>
    </w:p>
    <w:p w14:paraId="65B17D60" w14:textId="77777777" w:rsidR="00B96E94" w:rsidRDefault="00B96E94" w:rsidP="008B16F2">
      <w:pPr>
        <w:pStyle w:val="Heading2"/>
      </w:pPr>
    </w:p>
    <w:p w14:paraId="4BC3BA3B" w14:textId="77777777" w:rsidR="00136D75" w:rsidRPr="00136D75" w:rsidRDefault="00136D75" w:rsidP="008B16F2">
      <w:pPr>
        <w:pStyle w:val="Heading2"/>
      </w:pPr>
      <w:r w:rsidRPr="00136D75">
        <w:t xml:space="preserve">English </w:t>
      </w:r>
    </w:p>
    <w:p w14:paraId="2ECC37A9" w14:textId="77777777" w:rsidR="00136D75" w:rsidRPr="00136D75" w:rsidRDefault="00136D75" w:rsidP="00136D75">
      <w:r w:rsidRPr="00136D75">
        <w:t>The competition requires students to exercise a range of skills that are relevant to English. Whilst the curriculum in the Nations varies, these extracts from the KS3 English National Curriculum give a good indication of how the competition fits into teaching and learning in this subject:</w:t>
      </w:r>
    </w:p>
    <w:p w14:paraId="6B801A25" w14:textId="77777777" w:rsidR="00136D75" w:rsidRPr="00136D75" w:rsidRDefault="00136D75" w:rsidP="00136D75"/>
    <w:p w14:paraId="1036ACB1" w14:textId="7121AE60" w:rsidR="00136D75" w:rsidRPr="00B96E94" w:rsidRDefault="00136D75" w:rsidP="00B96E94">
      <w:pPr>
        <w:pStyle w:val="Heading2"/>
      </w:pPr>
      <w:r w:rsidRPr="00136D75">
        <w:t>Relevant Key Concepts in English at KS3:</w:t>
      </w:r>
    </w:p>
    <w:p w14:paraId="1C8BBE65" w14:textId="30D4414E" w:rsidR="00136D75" w:rsidRPr="00136D75" w:rsidRDefault="00136D75" w:rsidP="00DC791C">
      <w:pPr>
        <w:pStyle w:val="ListParagraph"/>
        <w:numPr>
          <w:ilvl w:val="1"/>
          <w:numId w:val="40"/>
        </w:numPr>
        <w:spacing w:after="120"/>
        <w:ind w:left="760"/>
      </w:pPr>
      <w:r w:rsidRPr="00136D75">
        <w:t>Competence</w:t>
      </w:r>
    </w:p>
    <w:p w14:paraId="3813F618" w14:textId="3055D045" w:rsidR="00136D75" w:rsidRPr="00136D75" w:rsidRDefault="00136D75" w:rsidP="00DC791C">
      <w:pPr>
        <w:pStyle w:val="ListParagraph"/>
        <w:numPr>
          <w:ilvl w:val="0"/>
          <w:numId w:val="41"/>
        </w:numPr>
        <w:spacing w:after="120"/>
        <w:ind w:left="1080"/>
      </w:pPr>
      <w:r w:rsidRPr="00136D75">
        <w:t>Being clear, coherent and accurate in spoken and written communication</w:t>
      </w:r>
    </w:p>
    <w:p w14:paraId="70D4C28B" w14:textId="16E1F444" w:rsidR="00136D75" w:rsidRPr="00136D75" w:rsidRDefault="00136D75" w:rsidP="00DC791C">
      <w:pPr>
        <w:pStyle w:val="ListParagraph"/>
        <w:numPr>
          <w:ilvl w:val="0"/>
          <w:numId w:val="41"/>
        </w:numPr>
        <w:spacing w:after="120"/>
        <w:ind w:left="1080"/>
      </w:pPr>
      <w:r w:rsidRPr="00136D75">
        <w:t>Reading and understanding a range of texts</w:t>
      </w:r>
    </w:p>
    <w:p w14:paraId="2D3847CE" w14:textId="3E0922E0" w:rsidR="00136D75" w:rsidRPr="00136D75" w:rsidRDefault="00136D75" w:rsidP="00DC791C">
      <w:pPr>
        <w:pStyle w:val="ListParagraph"/>
        <w:numPr>
          <w:ilvl w:val="0"/>
          <w:numId w:val="41"/>
        </w:numPr>
        <w:spacing w:after="120"/>
        <w:ind w:left="1080"/>
      </w:pPr>
      <w:r w:rsidRPr="00136D75">
        <w:t xml:space="preserve">Demonstrating a secure understanding of the conventions of written language, </w:t>
      </w:r>
    </w:p>
    <w:p w14:paraId="7E665058" w14:textId="3F6C16B8" w:rsidR="00136D75" w:rsidRDefault="00136D75" w:rsidP="00DC791C">
      <w:pPr>
        <w:pStyle w:val="ListParagraph"/>
        <w:numPr>
          <w:ilvl w:val="0"/>
          <w:numId w:val="41"/>
        </w:numPr>
        <w:spacing w:after="120"/>
        <w:ind w:left="1080"/>
      </w:pPr>
      <w:r w:rsidRPr="00136D75">
        <w:t>Making informed choices about effective ways to communicate formally and informally.</w:t>
      </w:r>
    </w:p>
    <w:p w14:paraId="258172BE" w14:textId="77777777" w:rsidR="00DC791C" w:rsidRPr="00136D75" w:rsidRDefault="00DC791C" w:rsidP="00DC791C">
      <w:pPr>
        <w:pStyle w:val="ListParagraph"/>
        <w:spacing w:after="120"/>
        <w:ind w:left="1080"/>
      </w:pPr>
    </w:p>
    <w:p w14:paraId="36253455" w14:textId="5FE221F9" w:rsidR="00136D75" w:rsidRPr="00136D75" w:rsidRDefault="00136D75" w:rsidP="00DC791C">
      <w:pPr>
        <w:pStyle w:val="ListParagraph"/>
        <w:numPr>
          <w:ilvl w:val="1"/>
          <w:numId w:val="40"/>
        </w:numPr>
        <w:spacing w:after="120"/>
        <w:ind w:left="760"/>
      </w:pPr>
      <w:r w:rsidRPr="00136D75">
        <w:lastRenderedPageBreak/>
        <w:t>Creativity</w:t>
      </w:r>
    </w:p>
    <w:p w14:paraId="4C557E2A" w14:textId="098EDD80" w:rsidR="00136D75" w:rsidRPr="00136D75" w:rsidRDefault="00136D75" w:rsidP="00DC791C">
      <w:pPr>
        <w:pStyle w:val="ListParagraph"/>
        <w:numPr>
          <w:ilvl w:val="0"/>
          <w:numId w:val="42"/>
        </w:numPr>
        <w:spacing w:after="120"/>
        <w:ind w:left="1080"/>
      </w:pPr>
      <w:r w:rsidRPr="00136D75">
        <w:t>Making fresh connections between ideas, experiences, texts and words</w:t>
      </w:r>
    </w:p>
    <w:p w14:paraId="06D5F092" w14:textId="64F3FDA6" w:rsidR="00136D75" w:rsidRPr="00136D75" w:rsidRDefault="00136D75" w:rsidP="00DC791C">
      <w:pPr>
        <w:pStyle w:val="ListParagraph"/>
        <w:numPr>
          <w:ilvl w:val="0"/>
          <w:numId w:val="42"/>
        </w:numPr>
        <w:spacing w:after="120"/>
        <w:ind w:left="1080"/>
      </w:pPr>
      <w:r w:rsidRPr="00136D75">
        <w:t>Using inventive approaches to making meaning, taking risks, playing with language and using it to create new effects</w:t>
      </w:r>
    </w:p>
    <w:p w14:paraId="587AC650" w14:textId="2545F801" w:rsidR="00136D75" w:rsidRPr="00136D75" w:rsidRDefault="00136D75" w:rsidP="00DC791C">
      <w:pPr>
        <w:pStyle w:val="ListParagraph"/>
        <w:numPr>
          <w:ilvl w:val="0"/>
          <w:numId w:val="42"/>
        </w:numPr>
        <w:spacing w:after="120"/>
        <w:ind w:left="1080"/>
      </w:pPr>
      <w:r w:rsidRPr="00136D75">
        <w:t>Using imagination to convey themes, ideas and arguments, solve problems</w:t>
      </w:r>
    </w:p>
    <w:p w14:paraId="7A6439E3" w14:textId="048E3494" w:rsidR="00136D75" w:rsidRDefault="00136D75" w:rsidP="00DC791C">
      <w:pPr>
        <w:pStyle w:val="ListParagraph"/>
        <w:numPr>
          <w:ilvl w:val="0"/>
          <w:numId w:val="42"/>
        </w:numPr>
        <w:spacing w:after="120"/>
        <w:ind w:left="1080"/>
      </w:pPr>
      <w:r w:rsidRPr="00136D75">
        <w:t>Using creative approaches to answering questions, solving problems and developing ideas.</w:t>
      </w:r>
    </w:p>
    <w:p w14:paraId="721B9F1D" w14:textId="77777777" w:rsidR="00DC791C" w:rsidRPr="00136D75" w:rsidRDefault="00DC791C" w:rsidP="00DC791C">
      <w:pPr>
        <w:spacing w:after="120"/>
      </w:pPr>
    </w:p>
    <w:p w14:paraId="720DB71E" w14:textId="34958A4B" w:rsidR="00136D75" w:rsidRPr="00136D75" w:rsidRDefault="00DC791C" w:rsidP="00DC791C">
      <w:pPr>
        <w:spacing w:before="120" w:after="120"/>
        <w:ind w:left="357"/>
      </w:pPr>
      <w:r>
        <w:t xml:space="preserve">1.4 </w:t>
      </w:r>
      <w:r w:rsidR="00136D75" w:rsidRPr="00136D75">
        <w:t>Critical understanding</w:t>
      </w:r>
    </w:p>
    <w:p w14:paraId="1336EB45" w14:textId="766CF62C" w:rsidR="00136D75" w:rsidRPr="00136D75" w:rsidRDefault="00136D75" w:rsidP="00DC791C">
      <w:pPr>
        <w:pStyle w:val="ListParagraph"/>
        <w:numPr>
          <w:ilvl w:val="0"/>
          <w:numId w:val="48"/>
        </w:numPr>
        <w:spacing w:after="120"/>
      </w:pPr>
      <w:r w:rsidRPr="00136D75">
        <w:t>Engaging with ideas and texts, understanding and responding to the main issues.</w:t>
      </w:r>
    </w:p>
    <w:p w14:paraId="3CEC62CD" w14:textId="5735F10F" w:rsidR="00136D75" w:rsidRPr="00136D75" w:rsidRDefault="00136D75" w:rsidP="00DC791C">
      <w:pPr>
        <w:pStyle w:val="ListParagraph"/>
        <w:numPr>
          <w:ilvl w:val="0"/>
          <w:numId w:val="48"/>
        </w:numPr>
        <w:spacing w:after="120"/>
      </w:pPr>
      <w:r w:rsidRPr="00136D75">
        <w:t>Assessing the validity and significance of information and ideas from different sources.</w:t>
      </w:r>
    </w:p>
    <w:p w14:paraId="539716CE" w14:textId="29E24B24" w:rsidR="00136D75" w:rsidRPr="00136D75" w:rsidRDefault="00136D75" w:rsidP="00DC791C">
      <w:pPr>
        <w:pStyle w:val="ListParagraph"/>
        <w:numPr>
          <w:ilvl w:val="0"/>
          <w:numId w:val="48"/>
        </w:numPr>
        <w:spacing w:after="120"/>
      </w:pPr>
      <w:r w:rsidRPr="00136D75">
        <w:t>Exploring others’ ideas and developing their own.</w:t>
      </w:r>
    </w:p>
    <w:p w14:paraId="11FCB112" w14:textId="425FABBA" w:rsidR="00136D75" w:rsidRPr="00136D75" w:rsidRDefault="00136D75" w:rsidP="00DC791C">
      <w:pPr>
        <w:pStyle w:val="ListParagraph"/>
        <w:numPr>
          <w:ilvl w:val="0"/>
          <w:numId w:val="48"/>
        </w:numPr>
        <w:spacing w:after="120"/>
      </w:pPr>
      <w:r w:rsidRPr="00136D75">
        <w:t>Analysing and evaluating spoken and written language to appreciate how meaning is shaped.</w:t>
      </w:r>
    </w:p>
    <w:p w14:paraId="3C3FE3E1" w14:textId="77777777" w:rsidR="00DC791C" w:rsidRDefault="00DC791C" w:rsidP="00136D75"/>
    <w:p w14:paraId="2621AEF8" w14:textId="77777777" w:rsidR="00136D75" w:rsidRPr="00136D75" w:rsidRDefault="00136D75" w:rsidP="00136D75">
      <w:r w:rsidRPr="00136D75">
        <w:t xml:space="preserve">(From </w:t>
      </w:r>
      <w:proofErr w:type="spellStart"/>
      <w:r w:rsidRPr="00136D75">
        <w:t>DfE</w:t>
      </w:r>
      <w:proofErr w:type="spellEnd"/>
      <w:r w:rsidRPr="00136D75">
        <w:t xml:space="preserve">, 2012 online: </w:t>
      </w:r>
      <w:hyperlink r:id="rId11" w:history="1">
        <w:r w:rsidRPr="00136D75">
          <w:rPr>
            <w:rStyle w:val="Hyperlink"/>
          </w:rPr>
          <w:t>http://www.education.gov.uk/schools/teachingandlearning/curriculum/secondary/b00199101/english/ks3/programme/concepts</w:t>
        </w:r>
      </w:hyperlink>
      <w:r w:rsidRPr="00136D75">
        <w:t>)</w:t>
      </w:r>
    </w:p>
    <w:p w14:paraId="7542391B" w14:textId="77777777" w:rsidR="00136D75" w:rsidRPr="00136D75" w:rsidRDefault="00136D75" w:rsidP="00136D75"/>
    <w:p w14:paraId="0895B8EC" w14:textId="77777777" w:rsidR="00136D75" w:rsidRPr="00136D75" w:rsidRDefault="00136D75" w:rsidP="00136D75"/>
    <w:p w14:paraId="72E3EFCD" w14:textId="77777777" w:rsidR="00136D75" w:rsidRPr="00136D75" w:rsidRDefault="00136D75" w:rsidP="00B96E94">
      <w:pPr>
        <w:pStyle w:val="Heading2"/>
      </w:pPr>
      <w:r w:rsidRPr="00136D75">
        <w:t>Art and design – key concepts:</w:t>
      </w:r>
    </w:p>
    <w:p w14:paraId="2D7382E9" w14:textId="0A9DF92F" w:rsidR="00136D75" w:rsidRPr="00136D75" w:rsidRDefault="00136D75" w:rsidP="00B96E94">
      <w:pPr>
        <w:pStyle w:val="ListParagraph"/>
        <w:numPr>
          <w:ilvl w:val="1"/>
          <w:numId w:val="45"/>
        </w:numPr>
      </w:pPr>
      <w:r w:rsidRPr="00136D75">
        <w:t>Creativity</w:t>
      </w:r>
    </w:p>
    <w:p w14:paraId="4371ECCD" w14:textId="19CE6A05" w:rsidR="00136D75" w:rsidRPr="00136D75" w:rsidRDefault="00136D75" w:rsidP="00B96E94">
      <w:pPr>
        <w:pStyle w:val="ListParagraph"/>
        <w:numPr>
          <w:ilvl w:val="0"/>
          <w:numId w:val="46"/>
        </w:numPr>
      </w:pPr>
      <w:r w:rsidRPr="00136D75">
        <w:t xml:space="preserve">Producing imaginative images, artefacts and other outcomes that are both original and of value.                     </w:t>
      </w:r>
    </w:p>
    <w:p w14:paraId="37B065D4" w14:textId="77777777" w:rsidR="00DC791C" w:rsidRDefault="00136D75" w:rsidP="00136D75">
      <w:pPr>
        <w:pStyle w:val="ListParagraph"/>
        <w:numPr>
          <w:ilvl w:val="0"/>
          <w:numId w:val="46"/>
        </w:numPr>
      </w:pPr>
      <w:r w:rsidRPr="00136D75">
        <w:t>Exploring and experimenting with ideas, materials</w:t>
      </w:r>
      <w:r w:rsidR="00DC791C">
        <w:t>, tools and techniques.</w:t>
      </w:r>
    </w:p>
    <w:p w14:paraId="14D14A0A" w14:textId="053F58DA" w:rsidR="00136D75" w:rsidRPr="00136D75" w:rsidRDefault="00136D75" w:rsidP="00DC791C">
      <w:r w:rsidRPr="00136D75">
        <w:t xml:space="preserve">     </w:t>
      </w:r>
    </w:p>
    <w:p w14:paraId="3C12242B" w14:textId="1507581C" w:rsidR="00136D75" w:rsidRPr="00136D75" w:rsidRDefault="00136D75" w:rsidP="00B96E94">
      <w:pPr>
        <w:pStyle w:val="ListParagraph"/>
        <w:numPr>
          <w:ilvl w:val="1"/>
          <w:numId w:val="45"/>
        </w:numPr>
      </w:pPr>
      <w:r w:rsidRPr="00136D75">
        <w:t>Competence</w:t>
      </w:r>
    </w:p>
    <w:p w14:paraId="1F026ADA" w14:textId="0C419AC3" w:rsidR="00136D75" w:rsidRPr="00136D75" w:rsidRDefault="00136D75" w:rsidP="00B96E94">
      <w:pPr>
        <w:pStyle w:val="ListParagraph"/>
        <w:numPr>
          <w:ilvl w:val="0"/>
          <w:numId w:val="47"/>
        </w:numPr>
      </w:pPr>
      <w:r w:rsidRPr="00136D75">
        <w:t xml:space="preserve">Investigating, analysing, designing, making, reflecting and evaluating effectively.        </w:t>
      </w:r>
    </w:p>
    <w:p w14:paraId="70047DE7" w14:textId="3CD9B7C1" w:rsidR="00136D75" w:rsidRPr="00136D75" w:rsidRDefault="00136D75" w:rsidP="00136D75">
      <w:pPr>
        <w:pStyle w:val="ListParagraph"/>
        <w:numPr>
          <w:ilvl w:val="0"/>
          <w:numId w:val="47"/>
        </w:numPr>
      </w:pPr>
      <w:r w:rsidRPr="00136D75">
        <w:t>Making informed choices about media, techniques and processes.</w:t>
      </w:r>
    </w:p>
    <w:p w14:paraId="4BB9B421" w14:textId="77777777" w:rsidR="00DC791C" w:rsidRPr="00136D75" w:rsidRDefault="00DC791C" w:rsidP="00DC791C">
      <w:pPr>
        <w:spacing w:before="120" w:after="240"/>
        <w:ind w:left="357"/>
      </w:pPr>
      <w:r>
        <w:lastRenderedPageBreak/>
        <w:t xml:space="preserve">1.4 </w:t>
      </w:r>
      <w:r w:rsidRPr="00136D75">
        <w:t>Critical understanding</w:t>
      </w:r>
    </w:p>
    <w:p w14:paraId="2594B71A" w14:textId="7AE1817D" w:rsidR="00136D75" w:rsidRPr="00136D75" w:rsidRDefault="00136D75" w:rsidP="00DC791C">
      <w:pPr>
        <w:pStyle w:val="ListParagraph"/>
        <w:numPr>
          <w:ilvl w:val="0"/>
          <w:numId w:val="47"/>
        </w:numPr>
        <w:ind w:left="1418"/>
      </w:pPr>
      <w:r w:rsidRPr="00136D75">
        <w:t>Engaging with ideas, images and artefacts, and identifying how values and meanings are conveyed.</w:t>
      </w:r>
    </w:p>
    <w:p w14:paraId="5541321E" w14:textId="3DB845EF" w:rsidR="00136D75" w:rsidRPr="00136D75" w:rsidRDefault="00136D75" w:rsidP="00136D75">
      <w:r w:rsidRPr="00136D75">
        <w:t xml:space="preserve">(From </w:t>
      </w:r>
      <w:proofErr w:type="spellStart"/>
      <w:r w:rsidRPr="00136D75">
        <w:t>DfE</w:t>
      </w:r>
      <w:proofErr w:type="spellEnd"/>
      <w:r w:rsidRPr="00136D75">
        <w:t xml:space="preserve"> 2012, online: </w:t>
      </w:r>
      <w:hyperlink r:id="rId12" w:history="1">
        <w:r w:rsidR="00B96E94" w:rsidRPr="00431EFA">
          <w:rPr>
            <w:rStyle w:val="Hyperlink"/>
          </w:rPr>
          <w:t>http://www.education.gov.uk/schools/teachingandlearning/curriculum/secondary/b00199239/art</w:t>
        </w:r>
      </w:hyperlink>
      <w:proofErr w:type="gramStart"/>
      <w:r w:rsidR="00B96E94">
        <w:t xml:space="preserve"> </w:t>
      </w:r>
      <w:r w:rsidRPr="00136D75">
        <w:t>)</w:t>
      </w:r>
      <w:proofErr w:type="gramEnd"/>
    </w:p>
    <w:p w14:paraId="412C824A" w14:textId="77777777" w:rsidR="00136D75" w:rsidRDefault="00136D75" w:rsidP="00136D75"/>
    <w:p w14:paraId="4CBBF3E2" w14:textId="77777777" w:rsidR="000A1A11" w:rsidRPr="00136D75" w:rsidRDefault="000A1A11" w:rsidP="00136D75"/>
    <w:p w14:paraId="638F1F1B" w14:textId="77777777" w:rsidR="00136D75" w:rsidRPr="00136D75" w:rsidRDefault="00136D75" w:rsidP="00B96E94">
      <w:pPr>
        <w:pStyle w:val="Heading1"/>
      </w:pPr>
      <w:r w:rsidRPr="00136D75">
        <w:t>Links and further resources</w:t>
      </w:r>
    </w:p>
    <w:p w14:paraId="04A940EE" w14:textId="6F0491F0" w:rsidR="00136D75" w:rsidRPr="00136D75" w:rsidRDefault="00136D75" w:rsidP="00136D75">
      <w:pPr>
        <w:rPr>
          <w:color w:val="000000"/>
        </w:rPr>
      </w:pPr>
      <w:r w:rsidRPr="00136D75">
        <w:t xml:space="preserve">Full competition details and supporting resources are available online. </w:t>
      </w:r>
      <w:r w:rsidRPr="00136D75">
        <w:rPr>
          <w:color w:val="000000"/>
        </w:rPr>
        <w:t>You can also use these websites to find more information:</w:t>
      </w:r>
      <w:r w:rsidRPr="00136D75">
        <w:rPr>
          <w:color w:val="000000"/>
        </w:rPr>
        <w:br/>
      </w:r>
      <w:r w:rsidRPr="00136D75">
        <w:rPr>
          <w:color w:val="000000"/>
        </w:rPr>
        <w:br/>
      </w:r>
      <w:r w:rsidRPr="00B96E94">
        <w:rPr>
          <w:b/>
          <w:bCs/>
          <w:color w:val="000000"/>
        </w:rPr>
        <w:t>British Film Institute</w:t>
      </w:r>
      <w:r w:rsidRPr="00136D75">
        <w:rPr>
          <w:color w:val="000000"/>
        </w:rPr>
        <w:t xml:space="preserve"> Statistical Yearbook is a large document available online, with lots of information about the UK film industry. You may wish to advise your students against printing this as it runs to several hundred pages:</w:t>
      </w:r>
      <w:r w:rsidR="00B96E94">
        <w:rPr>
          <w:color w:val="000000"/>
        </w:rPr>
        <w:t xml:space="preserve"> </w:t>
      </w:r>
      <w:hyperlink r:id="rId13" w:history="1">
        <w:r w:rsidR="00B96E94" w:rsidRPr="00136D75">
          <w:rPr>
            <w:rStyle w:val="Hyperlink"/>
          </w:rPr>
          <w:t>http://statisticalyearbook11.ry.com/?id=82736</w:t>
        </w:r>
      </w:hyperlink>
      <w:r w:rsidR="00B96E94" w:rsidRPr="00136D75">
        <w:rPr>
          <w:color w:val="000000"/>
        </w:rPr>
        <w:t xml:space="preserve"> </w:t>
      </w:r>
      <w:r w:rsidR="00B96E94" w:rsidRPr="00136D75">
        <w:rPr>
          <w:color w:val="000000"/>
        </w:rPr>
        <w:br/>
      </w:r>
      <w:r w:rsidRPr="00136D75">
        <w:rPr>
          <w:color w:val="000000"/>
        </w:rPr>
        <w:br/>
        <w:t xml:space="preserve">The </w:t>
      </w:r>
      <w:r w:rsidRPr="00B96E94">
        <w:rPr>
          <w:b/>
          <w:bCs/>
          <w:color w:val="000000"/>
        </w:rPr>
        <w:t>Industry Trust for Intellectual Property Awareness</w:t>
      </w:r>
      <w:r w:rsidRPr="00136D75">
        <w:rPr>
          <w:color w:val="000000"/>
        </w:rPr>
        <w:t xml:space="preserve"> has a website for learning about copyright: </w:t>
      </w:r>
      <w:r w:rsidRPr="00136D75">
        <w:rPr>
          <w:color w:val="000000"/>
        </w:rPr>
        <w:br/>
      </w:r>
      <w:hyperlink r:id="rId14" w:history="1">
        <w:r w:rsidRPr="00136D75">
          <w:rPr>
            <w:rStyle w:val="Hyperlink"/>
          </w:rPr>
          <w:t>http://www.copyrightaware.co.uk/learning-about-copyright/learning-about-copyright.asp</w:t>
        </w:r>
      </w:hyperlink>
      <w:r w:rsidRPr="00136D75">
        <w:rPr>
          <w:color w:val="0000FF"/>
          <w:u w:val="single"/>
        </w:rPr>
        <w:br/>
      </w:r>
      <w:r w:rsidRPr="00136D75">
        <w:rPr>
          <w:color w:val="000000"/>
        </w:rPr>
        <w:br/>
      </w:r>
      <w:r w:rsidRPr="00B96E94">
        <w:rPr>
          <w:b/>
          <w:bCs/>
          <w:color w:val="000000"/>
        </w:rPr>
        <w:t xml:space="preserve">Skillset’s </w:t>
      </w:r>
      <w:r w:rsidRPr="00136D75">
        <w:rPr>
          <w:bCs/>
          <w:color w:val="000000"/>
        </w:rPr>
        <w:t>website</w:t>
      </w:r>
      <w:r w:rsidRPr="00136D75">
        <w:rPr>
          <w:color w:val="000000"/>
        </w:rPr>
        <w:t xml:space="preserve"> may help students research the creative industries:</w:t>
      </w:r>
      <w:r w:rsidRPr="00136D75">
        <w:rPr>
          <w:color w:val="000000"/>
        </w:rPr>
        <w:br/>
      </w:r>
      <w:hyperlink r:id="rId15" w:history="1">
        <w:r w:rsidRPr="00136D75">
          <w:rPr>
            <w:rStyle w:val="Hyperlink"/>
          </w:rPr>
          <w:t>http://www.skillset.org/research/overview/industries/</w:t>
        </w:r>
      </w:hyperlink>
      <w:r w:rsidRPr="00136D75">
        <w:rPr>
          <w:color w:val="000000"/>
        </w:rPr>
        <w:t xml:space="preserve"> </w:t>
      </w:r>
    </w:p>
    <w:p w14:paraId="6C2C9013" w14:textId="77777777" w:rsidR="00136D75" w:rsidRPr="00136D75" w:rsidRDefault="00136D75" w:rsidP="00136D75">
      <w:pPr>
        <w:rPr>
          <w:color w:val="000000"/>
        </w:rPr>
      </w:pPr>
    </w:p>
    <w:p w14:paraId="04A009CA" w14:textId="615FBE6F" w:rsidR="00136D75" w:rsidRPr="00136D75" w:rsidRDefault="00136D75" w:rsidP="00136D75">
      <w:pPr>
        <w:rPr>
          <w:color w:val="FF0000"/>
        </w:rPr>
      </w:pPr>
      <w:proofErr w:type="spellStart"/>
      <w:r w:rsidRPr="00B96E94">
        <w:rPr>
          <w:b/>
          <w:color w:val="000000"/>
        </w:rPr>
        <w:t>ScreenThing</w:t>
      </w:r>
      <w:proofErr w:type="spellEnd"/>
      <w:r w:rsidRPr="00B96E94">
        <w:rPr>
          <w:b/>
          <w:color w:val="000000"/>
        </w:rPr>
        <w:br/>
      </w:r>
      <w:r w:rsidRPr="00136D75">
        <w:rPr>
          <w:color w:val="000000"/>
        </w:rPr>
        <w:t xml:space="preserve">To watch more videos about how films were made and for details on careers in the industry, students can visit </w:t>
      </w:r>
      <w:proofErr w:type="spellStart"/>
      <w:r w:rsidRPr="00136D75">
        <w:rPr>
          <w:color w:val="000000"/>
        </w:rPr>
        <w:t>ScreenThing</w:t>
      </w:r>
      <w:proofErr w:type="spellEnd"/>
      <w:r w:rsidRPr="00136D75">
        <w:rPr>
          <w:color w:val="000000"/>
        </w:rPr>
        <w:t xml:space="preserve"> </w:t>
      </w:r>
      <w:hyperlink r:id="rId16" w:history="1">
        <w:r w:rsidRPr="00136D75">
          <w:rPr>
            <w:rStyle w:val="Hyperlink"/>
          </w:rPr>
          <w:t>www.screenthing.co.uk</w:t>
        </w:r>
      </w:hyperlink>
      <w:proofErr w:type="gramStart"/>
      <w:r w:rsidRPr="00136D75">
        <w:rPr>
          <w:color w:val="000000"/>
        </w:rPr>
        <w:t xml:space="preserve">  or</w:t>
      </w:r>
      <w:proofErr w:type="gramEnd"/>
      <w:r w:rsidRPr="00136D75">
        <w:rPr>
          <w:color w:val="000000"/>
        </w:rPr>
        <w:t xml:space="preserve"> </w:t>
      </w:r>
      <w:hyperlink r:id="rId17" w:history="1">
        <w:r w:rsidRPr="00136D75">
          <w:rPr>
            <w:rStyle w:val="Hyperlink"/>
          </w:rPr>
          <w:t>www.facebook.com/screenthing</w:t>
        </w:r>
      </w:hyperlink>
      <w:r w:rsidRPr="00136D75">
        <w:rPr>
          <w:color w:val="000000"/>
        </w:rPr>
        <w:t xml:space="preserve"> ). The site also offers a Creative Careers tab: </w:t>
      </w:r>
      <w:hyperlink r:id="rId18" w:anchor="!/Screenthing?sk=app_104642586304112" w:history="1">
        <w:r w:rsidRPr="00136D75">
          <w:rPr>
            <w:rStyle w:val="Hyperlink"/>
          </w:rPr>
          <w:t>http://www.facebook.com/Screenthing#!/Screenthing?sk=app_104642586304112</w:t>
        </w:r>
      </w:hyperlink>
    </w:p>
    <w:p w14:paraId="412C62B4" w14:textId="77777777" w:rsidR="00136D75" w:rsidRPr="00136D75" w:rsidRDefault="00136D75" w:rsidP="00136D75"/>
    <w:p w14:paraId="3E26B32E" w14:textId="5F875549" w:rsidR="00620972" w:rsidRPr="00136D75" w:rsidRDefault="00136D75" w:rsidP="00136D75">
      <w:r w:rsidRPr="00B96E94">
        <w:rPr>
          <w:b/>
        </w:rPr>
        <w:t>Film Education</w:t>
      </w:r>
      <w:r w:rsidRPr="00136D75">
        <w:t xml:space="preserve"> provides award-winning teaching resources, teacher training and cinema based events that support the use of film within the curriculum. A charity supported by the UK film industry, Film Education has been producing unique, curriculum-relevant film-based learning experiences since 1985 at no or nominal cost to teachers. The organisation also takes almost half a million schoolchildren to the cinema free of charge every year in the world’s biggest screening programme for young people, National Schools Film Week. </w:t>
      </w:r>
    </w:p>
    <w:sectPr w:rsidR="00620972" w:rsidRPr="00136D75" w:rsidSect="001C1D3E">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CBC5F" w14:textId="77777777" w:rsidR="00DC791C" w:rsidRDefault="00DC791C" w:rsidP="00B7424E">
      <w:r>
        <w:separator/>
      </w:r>
    </w:p>
  </w:endnote>
  <w:endnote w:type="continuationSeparator" w:id="0">
    <w:p w14:paraId="4C0DB005" w14:textId="77777777" w:rsidR="00DC791C" w:rsidRDefault="00DC791C" w:rsidP="00B7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816C0" w14:textId="77777777" w:rsidR="00734C8E" w:rsidRDefault="00734C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BB247" w14:textId="77777777" w:rsidR="00DC791C" w:rsidRDefault="00DC791C" w:rsidP="00A231FB">
    <w:pPr>
      <w:pStyle w:val="Footer"/>
      <w:jc w:val="center"/>
      <w:rPr>
        <w:b/>
        <w:sz w:val="20"/>
        <w:szCs w:val="20"/>
      </w:rPr>
    </w:pPr>
  </w:p>
  <w:p w14:paraId="0011225B" w14:textId="57EA1DA2" w:rsidR="00DC791C" w:rsidRPr="00A231FB" w:rsidRDefault="00DC791C" w:rsidP="00A231FB">
    <w:pPr>
      <w:pStyle w:val="Footer"/>
      <w:jc w:val="center"/>
      <w:rPr>
        <w:b/>
        <w:sz w:val="20"/>
        <w:szCs w:val="20"/>
      </w:rPr>
    </w:pPr>
    <w:r w:rsidRPr="00A231FB">
      <w:rPr>
        <w:b/>
        <w:noProof/>
        <w:sz w:val="20"/>
        <w:szCs w:val="20"/>
        <w:lang w:val="en-US" w:eastAsia="en-US"/>
      </w:rPr>
      <w:drawing>
        <wp:anchor distT="0" distB="0" distL="114300" distR="114300" simplePos="0" relativeHeight="251659264" behindDoc="1" locked="0" layoutInCell="1" allowOverlap="1" wp14:anchorId="1EB0EE7B" wp14:editId="6BC93DCF">
          <wp:simplePos x="0" y="0"/>
          <wp:positionH relativeFrom="column">
            <wp:posOffset>-800100</wp:posOffset>
          </wp:positionH>
          <wp:positionV relativeFrom="paragraph">
            <wp:posOffset>78105</wp:posOffset>
          </wp:positionV>
          <wp:extent cx="7739380" cy="1104900"/>
          <wp:effectExtent l="0" t="0" r="762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reative.jpg"/>
                  <pic:cNvPicPr/>
                </pic:nvPicPr>
                <pic:blipFill>
                  <a:blip r:embed="rId1">
                    <a:extLst>
                      <a:ext uri="{28A0092B-C50C-407E-A947-70E740481C1C}">
                        <a14:useLocalDpi xmlns:a14="http://schemas.microsoft.com/office/drawing/2010/main" val="0"/>
                      </a:ext>
                    </a:extLst>
                  </a:blip>
                  <a:stretch>
                    <a:fillRect/>
                  </a:stretch>
                </pic:blipFill>
                <pic:spPr>
                  <a:xfrm>
                    <a:off x="0" y="0"/>
                    <a:ext cx="7739380" cy="1104900"/>
                  </a:xfrm>
                  <a:prstGeom prst="rect">
                    <a:avLst/>
                  </a:prstGeom>
                </pic:spPr>
              </pic:pic>
            </a:graphicData>
          </a:graphic>
          <wp14:sizeRelH relativeFrom="margin">
            <wp14:pctWidth>0</wp14:pctWidth>
          </wp14:sizeRelH>
          <wp14:sizeRelV relativeFrom="margin">
            <wp14:pctHeight>0</wp14:pctHeight>
          </wp14:sizeRelV>
        </wp:anchor>
      </w:drawing>
    </w:r>
    <w:r w:rsidRPr="00A231FB">
      <w:rPr>
        <w:b/>
        <w:sz w:val="20"/>
        <w:szCs w:val="20"/>
      </w:rPr>
      <w:t xml:space="preserve">©2012 Film Education. Film Education is not responsible for the content of external sites. </w:t>
    </w:r>
    <w:hyperlink r:id="rId2" w:history="1">
      <w:r w:rsidRPr="00A231FB">
        <w:rPr>
          <w:rStyle w:val="Hyperlink"/>
          <w:rFonts w:ascii="Arial" w:hAnsi="Arial" w:cs="Arial"/>
          <w:b/>
          <w:color w:val="auto"/>
          <w:sz w:val="20"/>
          <w:szCs w:val="20"/>
          <w:u w:val="none"/>
        </w:rPr>
        <w:t>www.filmeducation.org/becreative</w:t>
      </w:r>
    </w:hyperlink>
    <w:r w:rsidRPr="00A231FB">
      <w:rPr>
        <w:b/>
        <w:sz w:val="20"/>
        <w:szCs w:val="20"/>
      </w:rPr>
      <w:t xml:space="preserve"> </w:t>
    </w:r>
    <w:r w:rsidRPr="00A231FB">
      <w:rPr>
        <w:b/>
        <w:sz w:val="20"/>
        <w:szCs w:val="20"/>
      </w:rPr>
      <w:tab/>
    </w:r>
    <w:r w:rsidRPr="00A231FB">
      <w:rPr>
        <w:b/>
        <w:sz w:val="20"/>
        <w:szCs w:val="20"/>
      </w:rPr>
      <w:tab/>
    </w:r>
    <w:hyperlink r:id="rId3" w:history="1">
      <w:r w:rsidR="00734C8E" w:rsidRPr="003B5CB5">
        <w:rPr>
          <w:rStyle w:val="Hyperlink"/>
          <w:b/>
          <w:color w:val="auto"/>
          <w:sz w:val="20"/>
          <w:szCs w:val="20"/>
          <w:u w:val="none"/>
        </w:rPr>
        <w:t>www.facebook.com/screenthing</w:t>
      </w:r>
    </w:hyperlink>
  </w:p>
  <w:p w14:paraId="6CAE38D5" w14:textId="3CE50232" w:rsidR="00DC791C" w:rsidRDefault="00DC791C" w:rsidP="00B7424E">
    <w:pPr>
      <w:pStyle w:val="Footer"/>
      <w:rPr>
        <w:rFonts w:ascii="Arial" w:hAnsi="Arial" w:cs="Arial"/>
        <w:sz w:val="20"/>
        <w:szCs w:val="20"/>
      </w:rPr>
    </w:pPr>
    <w:r>
      <w:rPr>
        <w:noProof/>
        <w:lang w:val="en-US" w:eastAsia="en-US"/>
      </w:rPr>
      <w:drawing>
        <wp:anchor distT="0" distB="0" distL="114300" distR="114300" simplePos="0" relativeHeight="251661312" behindDoc="0" locked="0" layoutInCell="1" allowOverlap="1" wp14:anchorId="0A6ECD18" wp14:editId="5470BD10">
          <wp:simplePos x="0" y="0"/>
          <wp:positionH relativeFrom="column">
            <wp:posOffset>4343400</wp:posOffset>
          </wp:positionH>
          <wp:positionV relativeFrom="paragraph">
            <wp:posOffset>36195</wp:posOffset>
          </wp:positionV>
          <wp:extent cx="1405890" cy="561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ustrytrust_logo_gloss.eps"/>
                  <pic:cNvPicPr/>
                </pic:nvPicPr>
                <pic:blipFill>
                  <a:blip r:embed="rId4">
                    <a:extLst>
                      <a:ext uri="{28A0092B-C50C-407E-A947-70E740481C1C}">
                        <a14:useLocalDpi xmlns:a14="http://schemas.microsoft.com/office/drawing/2010/main" val="0"/>
                      </a:ext>
                    </a:extLst>
                  </a:blip>
                  <a:stretch>
                    <a:fillRect/>
                  </a:stretch>
                </pic:blipFill>
                <pic:spPr>
                  <a:xfrm>
                    <a:off x="0" y="0"/>
                    <a:ext cx="1405890" cy="561975"/>
                  </a:xfrm>
                  <a:prstGeom prst="rect">
                    <a:avLst/>
                  </a:prstGeom>
                </pic:spPr>
              </pic:pic>
            </a:graphicData>
          </a:graphic>
          <wp14:sizeRelH relativeFrom="margin">
            <wp14:pctWidth>0</wp14:pctWidth>
          </wp14:sizeRelH>
          <wp14:sizeRelV relativeFrom="margin">
            <wp14:pctHeight>0</wp14:pctHeight>
          </wp14:sizeRelV>
        </wp:anchor>
      </w:drawing>
    </w:r>
  </w:p>
  <w:p w14:paraId="3FE32F8A" w14:textId="1019A4C6" w:rsidR="00DC791C" w:rsidRPr="00C865BA" w:rsidRDefault="00DC791C" w:rsidP="00B7424E">
    <w:pPr>
      <w:pStyle w:val="Footer"/>
      <w:rPr>
        <w:rFonts w:ascii="Arial" w:hAnsi="Arial" w:cs="Arial"/>
        <w:sz w:val="20"/>
        <w:szCs w:val="20"/>
      </w:rPr>
    </w:pPr>
    <w:r>
      <w:rPr>
        <w:noProof/>
        <w:lang w:val="en-US" w:eastAsia="en-US"/>
      </w:rPr>
      <w:drawing>
        <wp:anchor distT="0" distB="0" distL="114300" distR="114300" simplePos="0" relativeHeight="251660288" behindDoc="0" locked="0" layoutInCell="1" allowOverlap="1" wp14:anchorId="54108B60" wp14:editId="664334D1">
          <wp:simplePos x="0" y="0"/>
          <wp:positionH relativeFrom="column">
            <wp:posOffset>342900</wp:posOffset>
          </wp:positionH>
          <wp:positionV relativeFrom="paragraph">
            <wp:posOffset>4445</wp:posOffset>
          </wp:positionV>
          <wp:extent cx="1918970" cy="270510"/>
          <wp:effectExtent l="0" t="0" r="1143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Border.ai"/>
                  <pic:cNvPicPr/>
                </pic:nvPicPr>
                <pic:blipFill>
                  <a:blip r:embed="rId5">
                    <a:extLst>
                      <a:ext uri="{28A0092B-C50C-407E-A947-70E740481C1C}">
                        <a14:useLocalDpi xmlns:a14="http://schemas.microsoft.com/office/drawing/2010/main" val="0"/>
                      </a:ext>
                    </a:extLst>
                  </a:blip>
                  <a:stretch>
                    <a:fillRect/>
                  </a:stretch>
                </pic:blipFill>
                <pic:spPr>
                  <a:xfrm>
                    <a:off x="0" y="0"/>
                    <a:ext cx="1918970" cy="2705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E30E" w14:textId="77777777" w:rsidR="00734C8E" w:rsidRDefault="00734C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F96D6" w14:textId="77777777" w:rsidR="00DC791C" w:rsidRDefault="00DC791C" w:rsidP="00B7424E">
      <w:r>
        <w:separator/>
      </w:r>
    </w:p>
  </w:footnote>
  <w:footnote w:type="continuationSeparator" w:id="0">
    <w:p w14:paraId="37FFDAFF" w14:textId="77777777" w:rsidR="00DC791C" w:rsidRDefault="00DC791C" w:rsidP="00B742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DDA54" w14:textId="77777777" w:rsidR="00734C8E" w:rsidRDefault="00734C8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9235B" w14:textId="02618DEB" w:rsidR="00DC791C" w:rsidRDefault="00DC791C" w:rsidP="00CF1AB4">
    <w:pPr>
      <w:pStyle w:val="Header"/>
      <w:jc w:val="right"/>
    </w:pPr>
    <w:r>
      <w:rPr>
        <w:noProof/>
        <w:lang w:val="en-US" w:eastAsia="en-US"/>
      </w:rPr>
      <w:drawing>
        <wp:inline distT="0" distB="0" distL="0" distR="0" wp14:anchorId="715798C0" wp14:editId="4CCA27B1">
          <wp:extent cx="2327910" cy="504518"/>
          <wp:effectExtent l="0" t="0" r="889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327910" cy="504518"/>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E12CF" w14:textId="77777777" w:rsidR="00734C8E" w:rsidRDefault="00734C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Lucida Grande"/>
      </w:rPr>
    </w:lvl>
    <w:lvl w:ilvl="1">
      <w:start w:val="1"/>
      <w:numFmt w:val="bullet"/>
      <w:lvlText w:val="◦"/>
      <w:lvlJc w:val="left"/>
      <w:pPr>
        <w:tabs>
          <w:tab w:val="num" w:pos="1080"/>
        </w:tabs>
        <w:ind w:left="1080" w:hanging="360"/>
      </w:pPr>
      <w:rPr>
        <w:rFonts w:ascii="OpenSymbol" w:hAnsi="OpenSymbol" w:cs="Lucida Grande"/>
      </w:rPr>
    </w:lvl>
    <w:lvl w:ilvl="2">
      <w:start w:val="1"/>
      <w:numFmt w:val="bullet"/>
      <w:lvlText w:val="▪"/>
      <w:lvlJc w:val="left"/>
      <w:pPr>
        <w:tabs>
          <w:tab w:val="num" w:pos="1440"/>
        </w:tabs>
        <w:ind w:left="1440" w:hanging="360"/>
      </w:pPr>
      <w:rPr>
        <w:rFonts w:ascii="OpenSymbol" w:hAnsi="OpenSymbol" w:cs="Lucida Grande"/>
      </w:rPr>
    </w:lvl>
    <w:lvl w:ilvl="3">
      <w:start w:val="1"/>
      <w:numFmt w:val="bullet"/>
      <w:lvlText w:val=""/>
      <w:lvlJc w:val="left"/>
      <w:pPr>
        <w:tabs>
          <w:tab w:val="num" w:pos="1800"/>
        </w:tabs>
        <w:ind w:left="1800" w:hanging="360"/>
      </w:pPr>
      <w:rPr>
        <w:rFonts w:ascii="Symbol" w:hAnsi="Symbol" w:cs="Lucida Grande"/>
      </w:rPr>
    </w:lvl>
    <w:lvl w:ilvl="4">
      <w:start w:val="1"/>
      <w:numFmt w:val="bullet"/>
      <w:lvlText w:val="◦"/>
      <w:lvlJc w:val="left"/>
      <w:pPr>
        <w:tabs>
          <w:tab w:val="num" w:pos="2160"/>
        </w:tabs>
        <w:ind w:left="2160" w:hanging="360"/>
      </w:pPr>
      <w:rPr>
        <w:rFonts w:ascii="OpenSymbol" w:hAnsi="OpenSymbol" w:cs="Lucida Grande"/>
      </w:rPr>
    </w:lvl>
    <w:lvl w:ilvl="5">
      <w:start w:val="1"/>
      <w:numFmt w:val="bullet"/>
      <w:lvlText w:val="▪"/>
      <w:lvlJc w:val="left"/>
      <w:pPr>
        <w:tabs>
          <w:tab w:val="num" w:pos="2520"/>
        </w:tabs>
        <w:ind w:left="2520" w:hanging="360"/>
      </w:pPr>
      <w:rPr>
        <w:rFonts w:ascii="OpenSymbol" w:hAnsi="OpenSymbol" w:cs="Lucida Grande"/>
      </w:rPr>
    </w:lvl>
    <w:lvl w:ilvl="6">
      <w:start w:val="1"/>
      <w:numFmt w:val="bullet"/>
      <w:lvlText w:val=""/>
      <w:lvlJc w:val="left"/>
      <w:pPr>
        <w:tabs>
          <w:tab w:val="num" w:pos="2880"/>
        </w:tabs>
        <w:ind w:left="2880" w:hanging="360"/>
      </w:pPr>
      <w:rPr>
        <w:rFonts w:ascii="Symbol" w:hAnsi="Symbol" w:cs="Lucida Grande"/>
      </w:rPr>
    </w:lvl>
    <w:lvl w:ilvl="7">
      <w:start w:val="1"/>
      <w:numFmt w:val="bullet"/>
      <w:lvlText w:val="◦"/>
      <w:lvlJc w:val="left"/>
      <w:pPr>
        <w:tabs>
          <w:tab w:val="num" w:pos="3240"/>
        </w:tabs>
        <w:ind w:left="3240" w:hanging="360"/>
      </w:pPr>
      <w:rPr>
        <w:rFonts w:ascii="OpenSymbol" w:hAnsi="OpenSymbol" w:cs="Lucida Grande"/>
      </w:rPr>
    </w:lvl>
    <w:lvl w:ilvl="8">
      <w:start w:val="1"/>
      <w:numFmt w:val="bullet"/>
      <w:lvlText w:val="▪"/>
      <w:lvlJc w:val="left"/>
      <w:pPr>
        <w:tabs>
          <w:tab w:val="num" w:pos="3600"/>
        </w:tabs>
        <w:ind w:left="3600" w:hanging="360"/>
      </w:pPr>
      <w:rPr>
        <w:rFonts w:ascii="OpenSymbol" w:hAnsi="OpenSymbol" w:cs="Lucida Grande"/>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cs="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Wingdings"/>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Wingdings"/>
      </w:rPr>
    </w:lvl>
    <w:lvl w:ilvl="8">
      <w:start w:val="1"/>
      <w:numFmt w:val="bullet"/>
      <w:lvlText w:val=""/>
      <w:lvlJc w:val="left"/>
      <w:pPr>
        <w:tabs>
          <w:tab w:val="num" w:pos="3240"/>
        </w:tabs>
        <w:ind w:left="3240" w:hanging="360"/>
      </w:pPr>
      <w:rPr>
        <w:rFonts w:ascii="Wingdings" w:hAnsi="Wingdings"/>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Arial" w:hAnsi="Arial" w:cs="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Wingdings"/>
      </w:rPr>
    </w:lvl>
    <w:lvl w:ilvl="8">
      <w:start w:val="1"/>
      <w:numFmt w:val="bullet"/>
      <w:lvlText w:val=""/>
      <w:lvlJc w:val="left"/>
      <w:pPr>
        <w:tabs>
          <w:tab w:val="num" w:pos="3600"/>
        </w:tabs>
        <w:ind w:left="3600" w:hanging="360"/>
      </w:pPr>
      <w:rPr>
        <w:rFonts w:ascii="Wingdings" w:hAnsi="Wingdings"/>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8"/>
    <w:multiLevelType w:val="multilevel"/>
    <w:tmpl w:val="0000000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4CC361B"/>
    <w:multiLevelType w:val="hybridMultilevel"/>
    <w:tmpl w:val="BE5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EC6A52"/>
    <w:multiLevelType w:val="hybridMultilevel"/>
    <w:tmpl w:val="2B04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CE23C4"/>
    <w:multiLevelType w:val="hybridMultilevel"/>
    <w:tmpl w:val="AB48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E9360D"/>
    <w:multiLevelType w:val="hybridMultilevel"/>
    <w:tmpl w:val="90BA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8229AF"/>
    <w:multiLevelType w:val="hybridMultilevel"/>
    <w:tmpl w:val="9B9E627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AA272A"/>
    <w:multiLevelType w:val="hybridMultilevel"/>
    <w:tmpl w:val="4060F82E"/>
    <w:lvl w:ilvl="0" w:tplc="A740D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222291"/>
    <w:multiLevelType w:val="hybridMultilevel"/>
    <w:tmpl w:val="753267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DFA36A4"/>
    <w:multiLevelType w:val="hybridMultilevel"/>
    <w:tmpl w:val="DCE8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C52AFB"/>
    <w:multiLevelType w:val="hybridMultilevel"/>
    <w:tmpl w:val="A9083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016C69"/>
    <w:multiLevelType w:val="hybridMultilevel"/>
    <w:tmpl w:val="9D26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022B32"/>
    <w:multiLevelType w:val="hybridMultilevel"/>
    <w:tmpl w:val="A766A8DC"/>
    <w:lvl w:ilvl="0" w:tplc="A740D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31647A2"/>
    <w:multiLevelType w:val="hybridMultilevel"/>
    <w:tmpl w:val="C07CF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1C6051"/>
    <w:multiLevelType w:val="hybridMultilevel"/>
    <w:tmpl w:val="B0F88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705133"/>
    <w:multiLevelType w:val="hybridMultilevel"/>
    <w:tmpl w:val="CD523AF4"/>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6D0294"/>
    <w:multiLevelType w:val="hybridMultilevel"/>
    <w:tmpl w:val="16787B8C"/>
    <w:lvl w:ilvl="0" w:tplc="A740D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E4365"/>
    <w:multiLevelType w:val="hybridMultilevel"/>
    <w:tmpl w:val="CAFA6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D31016"/>
    <w:multiLevelType w:val="hybridMultilevel"/>
    <w:tmpl w:val="CB565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7311BD"/>
    <w:multiLevelType w:val="multilevel"/>
    <w:tmpl w:val="BA1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DA29A2"/>
    <w:multiLevelType w:val="hybridMultilevel"/>
    <w:tmpl w:val="8078F7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C5131"/>
    <w:multiLevelType w:val="hybridMultilevel"/>
    <w:tmpl w:val="72EC5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A3373C"/>
    <w:multiLevelType w:val="hybridMultilevel"/>
    <w:tmpl w:val="77E4C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27109"/>
    <w:multiLevelType w:val="hybridMultilevel"/>
    <w:tmpl w:val="6F8E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104A64"/>
    <w:multiLevelType w:val="hybridMultilevel"/>
    <w:tmpl w:val="60201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1EA36CE"/>
    <w:multiLevelType w:val="hybridMultilevel"/>
    <w:tmpl w:val="6D66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722584"/>
    <w:multiLevelType w:val="hybridMultilevel"/>
    <w:tmpl w:val="F98AEF8A"/>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D75ACE"/>
    <w:multiLevelType w:val="hybridMultilevel"/>
    <w:tmpl w:val="BA04A446"/>
    <w:lvl w:ilvl="0" w:tplc="A740D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F493B"/>
    <w:multiLevelType w:val="hybridMultilevel"/>
    <w:tmpl w:val="1ED663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9D91E29"/>
    <w:multiLevelType w:val="multilevel"/>
    <w:tmpl w:val="848A117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7225EAE"/>
    <w:multiLevelType w:val="hybridMultilevel"/>
    <w:tmpl w:val="4A04CD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E62DDE"/>
    <w:multiLevelType w:val="hybridMultilevel"/>
    <w:tmpl w:val="ABE046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8A30EEB"/>
    <w:multiLevelType w:val="hybridMultilevel"/>
    <w:tmpl w:val="0E68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6C1F33"/>
    <w:multiLevelType w:val="multilevel"/>
    <w:tmpl w:val="5352D0C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F141D8A"/>
    <w:multiLevelType w:val="hybridMultilevel"/>
    <w:tmpl w:val="CA4C4FEA"/>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6A25BD"/>
    <w:multiLevelType w:val="hybridMultilevel"/>
    <w:tmpl w:val="EF1E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9B00E3"/>
    <w:multiLevelType w:val="hybridMultilevel"/>
    <w:tmpl w:val="8C32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004B7F"/>
    <w:multiLevelType w:val="hybridMultilevel"/>
    <w:tmpl w:val="21425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072040"/>
    <w:multiLevelType w:val="hybridMultilevel"/>
    <w:tmpl w:val="9ABE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D261ED"/>
    <w:multiLevelType w:val="hybridMultilevel"/>
    <w:tmpl w:val="A83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 w:numId="8">
    <w:abstractNumId w:val="7"/>
  </w:num>
  <w:num w:numId="9">
    <w:abstractNumId w:val="8"/>
  </w:num>
  <w:num w:numId="10">
    <w:abstractNumId w:val="9"/>
  </w:num>
  <w:num w:numId="11">
    <w:abstractNumId w:val="46"/>
  </w:num>
  <w:num w:numId="12">
    <w:abstractNumId w:val="34"/>
  </w:num>
  <w:num w:numId="13">
    <w:abstractNumId w:val="24"/>
  </w:num>
  <w:num w:numId="14">
    <w:abstractNumId w:val="27"/>
  </w:num>
  <w:num w:numId="15">
    <w:abstractNumId w:val="42"/>
  </w:num>
  <w:num w:numId="16">
    <w:abstractNumId w:val="23"/>
  </w:num>
  <w:num w:numId="17">
    <w:abstractNumId w:val="15"/>
  </w:num>
  <w:num w:numId="18">
    <w:abstractNumId w:val="35"/>
  </w:num>
  <w:num w:numId="19">
    <w:abstractNumId w:val="20"/>
  </w:num>
  <w:num w:numId="20">
    <w:abstractNumId w:val="14"/>
  </w:num>
  <w:num w:numId="21">
    <w:abstractNumId w:val="16"/>
  </w:num>
  <w:num w:numId="22">
    <w:abstractNumId w:val="32"/>
  </w:num>
  <w:num w:numId="23">
    <w:abstractNumId w:val="22"/>
  </w:num>
  <w:num w:numId="24">
    <w:abstractNumId w:val="25"/>
  </w:num>
  <w:num w:numId="25">
    <w:abstractNumId w:val="36"/>
  </w:num>
  <w:num w:numId="26">
    <w:abstractNumId w:val="17"/>
  </w:num>
  <w:num w:numId="27">
    <w:abstractNumId w:val="43"/>
  </w:num>
  <w:num w:numId="28">
    <w:abstractNumId w:val="21"/>
  </w:num>
  <w:num w:numId="29">
    <w:abstractNumId w:val="47"/>
  </w:num>
  <w:num w:numId="30">
    <w:abstractNumId w:val="30"/>
  </w:num>
  <w:num w:numId="31">
    <w:abstractNumId w:val="10"/>
  </w:num>
  <w:num w:numId="32">
    <w:abstractNumId w:val="19"/>
  </w:num>
  <w:num w:numId="33">
    <w:abstractNumId w:val="31"/>
  </w:num>
  <w:num w:numId="34">
    <w:abstractNumId w:val="11"/>
  </w:num>
  <w:num w:numId="35">
    <w:abstractNumId w:val="12"/>
  </w:num>
  <w:num w:numId="36">
    <w:abstractNumId w:val="44"/>
  </w:num>
  <w:num w:numId="37">
    <w:abstractNumId w:val="40"/>
  </w:num>
  <w:num w:numId="38">
    <w:abstractNumId w:val="33"/>
  </w:num>
  <w:num w:numId="39">
    <w:abstractNumId w:val="13"/>
  </w:num>
  <w:num w:numId="40">
    <w:abstractNumId w:val="37"/>
  </w:num>
  <w:num w:numId="41">
    <w:abstractNumId w:val="38"/>
  </w:num>
  <w:num w:numId="42">
    <w:abstractNumId w:val="26"/>
  </w:num>
  <w:num w:numId="43">
    <w:abstractNumId w:val="29"/>
  </w:num>
  <w:num w:numId="44">
    <w:abstractNumId w:val="45"/>
  </w:num>
  <w:num w:numId="45">
    <w:abstractNumId w:val="41"/>
  </w:num>
  <w:num w:numId="46">
    <w:abstractNumId w:val="18"/>
  </w:num>
  <w:num w:numId="47">
    <w:abstractNumId w:val="2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7F"/>
    <w:rsid w:val="000013E9"/>
    <w:rsid w:val="0000307B"/>
    <w:rsid w:val="00004A04"/>
    <w:rsid w:val="00023EAB"/>
    <w:rsid w:val="00043C5E"/>
    <w:rsid w:val="00055904"/>
    <w:rsid w:val="00057CB4"/>
    <w:rsid w:val="000633F0"/>
    <w:rsid w:val="000A1A11"/>
    <w:rsid w:val="000A6435"/>
    <w:rsid w:val="000D4F9C"/>
    <w:rsid w:val="00120F32"/>
    <w:rsid w:val="00136D75"/>
    <w:rsid w:val="00172D7F"/>
    <w:rsid w:val="001934EC"/>
    <w:rsid w:val="001937DF"/>
    <w:rsid w:val="001C1D3E"/>
    <w:rsid w:val="001C3C1E"/>
    <w:rsid w:val="001D72E9"/>
    <w:rsid w:val="001D7973"/>
    <w:rsid w:val="001F5023"/>
    <w:rsid w:val="002005FD"/>
    <w:rsid w:val="002110A8"/>
    <w:rsid w:val="00230F9C"/>
    <w:rsid w:val="0024040E"/>
    <w:rsid w:val="0025005F"/>
    <w:rsid w:val="002727C7"/>
    <w:rsid w:val="00291D14"/>
    <w:rsid w:val="002A0299"/>
    <w:rsid w:val="002B4E31"/>
    <w:rsid w:val="002C1833"/>
    <w:rsid w:val="002D4767"/>
    <w:rsid w:val="002D6E63"/>
    <w:rsid w:val="00312FD5"/>
    <w:rsid w:val="0032476C"/>
    <w:rsid w:val="00366DBF"/>
    <w:rsid w:val="00380967"/>
    <w:rsid w:val="003820FA"/>
    <w:rsid w:val="00390B37"/>
    <w:rsid w:val="00391A9C"/>
    <w:rsid w:val="003C5705"/>
    <w:rsid w:val="003E21B5"/>
    <w:rsid w:val="004108F2"/>
    <w:rsid w:val="004244F8"/>
    <w:rsid w:val="00433AEB"/>
    <w:rsid w:val="00446588"/>
    <w:rsid w:val="00484532"/>
    <w:rsid w:val="004F3E5C"/>
    <w:rsid w:val="00510BB6"/>
    <w:rsid w:val="00543C75"/>
    <w:rsid w:val="005A02BA"/>
    <w:rsid w:val="005A0391"/>
    <w:rsid w:val="005C51BF"/>
    <w:rsid w:val="005D5CAB"/>
    <w:rsid w:val="005E4337"/>
    <w:rsid w:val="00620972"/>
    <w:rsid w:val="006213C9"/>
    <w:rsid w:val="006229BD"/>
    <w:rsid w:val="00626CF3"/>
    <w:rsid w:val="00673864"/>
    <w:rsid w:val="006C37C5"/>
    <w:rsid w:val="006D3A09"/>
    <w:rsid w:val="006E7474"/>
    <w:rsid w:val="006F3C98"/>
    <w:rsid w:val="00701E6B"/>
    <w:rsid w:val="00714F61"/>
    <w:rsid w:val="00734C8E"/>
    <w:rsid w:val="007553AF"/>
    <w:rsid w:val="00770182"/>
    <w:rsid w:val="007A1083"/>
    <w:rsid w:val="007D3E6A"/>
    <w:rsid w:val="007D5754"/>
    <w:rsid w:val="007F7FAF"/>
    <w:rsid w:val="00804D02"/>
    <w:rsid w:val="00805339"/>
    <w:rsid w:val="00831C94"/>
    <w:rsid w:val="0083340B"/>
    <w:rsid w:val="008337CD"/>
    <w:rsid w:val="008A7901"/>
    <w:rsid w:val="008B16F2"/>
    <w:rsid w:val="00902716"/>
    <w:rsid w:val="009034FC"/>
    <w:rsid w:val="00913437"/>
    <w:rsid w:val="00952337"/>
    <w:rsid w:val="009F5EF7"/>
    <w:rsid w:val="00A0661B"/>
    <w:rsid w:val="00A22846"/>
    <w:rsid w:val="00A231FB"/>
    <w:rsid w:val="00A44B48"/>
    <w:rsid w:val="00A55185"/>
    <w:rsid w:val="00A61BDB"/>
    <w:rsid w:val="00A731BF"/>
    <w:rsid w:val="00A734F3"/>
    <w:rsid w:val="00AD1A95"/>
    <w:rsid w:val="00AE479A"/>
    <w:rsid w:val="00B2236B"/>
    <w:rsid w:val="00B27A95"/>
    <w:rsid w:val="00B34509"/>
    <w:rsid w:val="00B41150"/>
    <w:rsid w:val="00B62C21"/>
    <w:rsid w:val="00B7424E"/>
    <w:rsid w:val="00B86FDB"/>
    <w:rsid w:val="00B90289"/>
    <w:rsid w:val="00B96E94"/>
    <w:rsid w:val="00BF0B73"/>
    <w:rsid w:val="00BF5B2E"/>
    <w:rsid w:val="00C13731"/>
    <w:rsid w:val="00C264A9"/>
    <w:rsid w:val="00C64532"/>
    <w:rsid w:val="00C865BA"/>
    <w:rsid w:val="00CB6DF2"/>
    <w:rsid w:val="00CB78AF"/>
    <w:rsid w:val="00CD070E"/>
    <w:rsid w:val="00CF07AC"/>
    <w:rsid w:val="00CF1AB4"/>
    <w:rsid w:val="00D20B65"/>
    <w:rsid w:val="00D51A7F"/>
    <w:rsid w:val="00D72B93"/>
    <w:rsid w:val="00DC2889"/>
    <w:rsid w:val="00DC791C"/>
    <w:rsid w:val="00E0420C"/>
    <w:rsid w:val="00E15DB1"/>
    <w:rsid w:val="00E57EDA"/>
    <w:rsid w:val="00E66CE8"/>
    <w:rsid w:val="00EA6533"/>
    <w:rsid w:val="00EA69F4"/>
    <w:rsid w:val="00EB6984"/>
    <w:rsid w:val="00EB79BA"/>
    <w:rsid w:val="00F00CAD"/>
    <w:rsid w:val="00F46D0E"/>
    <w:rsid w:val="00F52F94"/>
    <w:rsid w:val="00F95446"/>
    <w:rsid w:val="00FB6A86"/>
    <w:rsid w:val="00FC6B4E"/>
    <w:rsid w:val="00FD7929"/>
    <w:rsid w:val="00FE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7E53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91C"/>
    <w:pPr>
      <w:suppressAutoHyphens/>
      <w:spacing w:line="276" w:lineRule="auto"/>
    </w:pPr>
    <w:rPr>
      <w:rFonts w:ascii="Helvetica" w:eastAsia="Lucida Sans Unicode" w:hAnsi="Helvetica" w:cs="Times New Roman"/>
      <w:color w:val="000000" w:themeColor="text1"/>
      <w:kern w:val="1"/>
      <w:lang w:val="en-GB" w:eastAsia="ar-SA"/>
    </w:rPr>
  </w:style>
  <w:style w:type="paragraph" w:styleId="Heading1">
    <w:name w:val="heading 1"/>
    <w:basedOn w:val="Normal"/>
    <w:next w:val="Normal"/>
    <w:link w:val="Heading1Char"/>
    <w:uiPriority w:val="9"/>
    <w:qFormat/>
    <w:rsid w:val="00CF1AB4"/>
    <w:pPr>
      <w:spacing w:after="120"/>
      <w:outlineLvl w:val="0"/>
    </w:pPr>
    <w:rPr>
      <w:rFonts w:ascii="Arial" w:hAnsi="Arial"/>
      <w:b/>
      <w:bCs/>
      <w:caps/>
      <w:kern w:val="24"/>
      <w:sz w:val="36"/>
      <w:szCs w:val="48"/>
      <w:shd w:val="clear" w:color="auto" w:fill="26A69F"/>
    </w:rPr>
  </w:style>
  <w:style w:type="paragraph" w:styleId="Heading2">
    <w:name w:val="heading 2"/>
    <w:basedOn w:val="Heading1"/>
    <w:next w:val="Normal"/>
    <w:link w:val="Heading2Char"/>
    <w:uiPriority w:val="9"/>
    <w:unhideWhenUsed/>
    <w:qFormat/>
    <w:rsid w:val="00CF1AB4"/>
    <w:pPr>
      <w:outlineLvl w:val="1"/>
    </w:pPr>
    <w:rPr>
      <w:sz w:val="28"/>
      <w:szCs w:val="36"/>
    </w:rPr>
  </w:style>
  <w:style w:type="paragraph" w:styleId="Heading3">
    <w:name w:val="heading 3"/>
    <w:basedOn w:val="Normal"/>
    <w:next w:val="Normal"/>
    <w:link w:val="Heading3Char"/>
    <w:uiPriority w:val="9"/>
    <w:unhideWhenUsed/>
    <w:qFormat/>
    <w:rsid w:val="00A0661B"/>
    <w:pPr>
      <w:spacing w:before="240"/>
      <w:outlineLvl w:val="2"/>
    </w:pPr>
    <w:rPr>
      <w:b/>
      <w:bCs/>
      <w:caps/>
      <w:color w:val="26A69F"/>
      <w:kern w:val="22"/>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1A7F"/>
    <w:rPr>
      <w:color w:val="0000FF"/>
      <w:u w:val="single"/>
    </w:rPr>
  </w:style>
  <w:style w:type="paragraph" w:customStyle="1" w:styleId="ColorfulList-Accent11">
    <w:name w:val="Colorful List - Accent 11"/>
    <w:basedOn w:val="Normal"/>
    <w:rsid w:val="00D51A7F"/>
    <w:pPr>
      <w:ind w:left="720"/>
    </w:pPr>
    <w:rPr>
      <w:rFonts w:ascii="Arial" w:eastAsia="Cambria" w:hAnsi="Arial" w:cs="Arial"/>
      <w:sz w:val="22"/>
      <w:szCs w:val="22"/>
    </w:rPr>
  </w:style>
  <w:style w:type="paragraph" w:styleId="BodyText">
    <w:name w:val="Body Text"/>
    <w:basedOn w:val="Normal"/>
    <w:link w:val="BodyTextChar"/>
    <w:rsid w:val="001937DF"/>
    <w:pPr>
      <w:spacing w:after="120"/>
    </w:pPr>
  </w:style>
  <w:style w:type="character" w:customStyle="1" w:styleId="BodyTextChar">
    <w:name w:val="Body Text Char"/>
    <w:basedOn w:val="DefaultParagraphFont"/>
    <w:link w:val="BodyText"/>
    <w:rsid w:val="001937DF"/>
    <w:rPr>
      <w:rFonts w:ascii="Times New Roman" w:eastAsia="Lucida Sans Unicode" w:hAnsi="Times New Roman" w:cs="Times New Roman"/>
      <w:kern w:val="1"/>
      <w:lang w:val="en-GB" w:eastAsia="ar-SA"/>
    </w:rPr>
  </w:style>
  <w:style w:type="paragraph" w:customStyle="1" w:styleId="Style">
    <w:name w:val="Style"/>
    <w:basedOn w:val="Normal"/>
    <w:rsid w:val="001937DF"/>
    <w:pPr>
      <w:widowControl w:val="0"/>
      <w:spacing w:after="120"/>
    </w:pPr>
    <w:rPr>
      <w:rFonts w:eastAsia="Cambria"/>
    </w:rPr>
  </w:style>
  <w:style w:type="character" w:styleId="FollowedHyperlink">
    <w:name w:val="FollowedHyperlink"/>
    <w:basedOn w:val="DefaultParagraphFont"/>
    <w:uiPriority w:val="99"/>
    <w:semiHidden/>
    <w:unhideWhenUsed/>
    <w:rsid w:val="00804D02"/>
    <w:rPr>
      <w:color w:val="800080" w:themeColor="followedHyperlink"/>
      <w:u w:val="single"/>
    </w:rPr>
  </w:style>
  <w:style w:type="paragraph" w:styleId="ListParagraph">
    <w:name w:val="List Paragraph"/>
    <w:basedOn w:val="Normal"/>
    <w:qFormat/>
    <w:rsid w:val="00B34509"/>
    <w:pPr>
      <w:spacing w:before="120" w:after="240"/>
      <w:ind w:left="720"/>
    </w:pPr>
  </w:style>
  <w:style w:type="paragraph" w:styleId="NormalWeb">
    <w:name w:val="Normal (Web)"/>
    <w:basedOn w:val="Normal"/>
    <w:uiPriority w:val="99"/>
    <w:rsid w:val="00F00CAD"/>
    <w:pPr>
      <w:suppressAutoHyphens w:val="0"/>
      <w:spacing w:beforeLines="1" w:afterLines="1"/>
    </w:pPr>
    <w:rPr>
      <w:rFonts w:ascii="Times" w:eastAsia="Cambria" w:hAnsi="Times"/>
      <w:kern w:val="0"/>
      <w:sz w:val="20"/>
      <w:szCs w:val="20"/>
      <w:lang w:eastAsia="en-US"/>
    </w:rPr>
  </w:style>
  <w:style w:type="paragraph" w:styleId="BalloonText">
    <w:name w:val="Balloon Text"/>
    <w:basedOn w:val="Normal"/>
    <w:link w:val="BalloonTextChar"/>
    <w:uiPriority w:val="99"/>
    <w:semiHidden/>
    <w:unhideWhenUsed/>
    <w:rsid w:val="00F00C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CAD"/>
    <w:rPr>
      <w:rFonts w:ascii="Lucida Grande" w:eastAsia="Lucida Sans Unicode" w:hAnsi="Lucida Grande" w:cs="Lucida Grande"/>
      <w:kern w:val="1"/>
      <w:sz w:val="18"/>
      <w:szCs w:val="18"/>
      <w:lang w:val="en-GB" w:eastAsia="ar-SA"/>
    </w:rPr>
  </w:style>
  <w:style w:type="table" w:styleId="TableGrid">
    <w:name w:val="Table Grid"/>
    <w:basedOn w:val="TableNormal"/>
    <w:uiPriority w:val="59"/>
    <w:rsid w:val="00312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5BA"/>
    <w:pPr>
      <w:tabs>
        <w:tab w:val="center" w:pos="4320"/>
        <w:tab w:val="right" w:pos="8640"/>
      </w:tabs>
    </w:pPr>
  </w:style>
  <w:style w:type="character" w:customStyle="1" w:styleId="HeaderChar">
    <w:name w:val="Header Char"/>
    <w:basedOn w:val="DefaultParagraphFont"/>
    <w:link w:val="Header"/>
    <w:uiPriority w:val="99"/>
    <w:rsid w:val="00C865BA"/>
    <w:rPr>
      <w:rFonts w:ascii="Times New Roman" w:eastAsia="Lucida Sans Unicode" w:hAnsi="Times New Roman" w:cs="Times New Roman"/>
      <w:kern w:val="1"/>
      <w:lang w:val="en-GB" w:eastAsia="ar-SA"/>
    </w:rPr>
  </w:style>
  <w:style w:type="paragraph" w:styleId="Footer">
    <w:name w:val="footer"/>
    <w:basedOn w:val="Normal"/>
    <w:link w:val="FooterChar"/>
    <w:uiPriority w:val="99"/>
    <w:unhideWhenUsed/>
    <w:rsid w:val="00C865BA"/>
    <w:pPr>
      <w:tabs>
        <w:tab w:val="center" w:pos="4320"/>
        <w:tab w:val="right" w:pos="8640"/>
      </w:tabs>
    </w:pPr>
  </w:style>
  <w:style w:type="character" w:customStyle="1" w:styleId="FooterChar">
    <w:name w:val="Footer Char"/>
    <w:basedOn w:val="DefaultParagraphFont"/>
    <w:link w:val="Footer"/>
    <w:uiPriority w:val="99"/>
    <w:rsid w:val="00C865BA"/>
    <w:rPr>
      <w:rFonts w:ascii="Times New Roman" w:eastAsia="Lucida Sans Unicode" w:hAnsi="Times New Roman" w:cs="Times New Roman"/>
      <w:kern w:val="1"/>
      <w:lang w:val="en-GB" w:eastAsia="ar-SA"/>
    </w:rPr>
  </w:style>
  <w:style w:type="character" w:customStyle="1" w:styleId="Heading1Char">
    <w:name w:val="Heading 1 Char"/>
    <w:basedOn w:val="DefaultParagraphFont"/>
    <w:link w:val="Heading1"/>
    <w:uiPriority w:val="9"/>
    <w:rsid w:val="00CF1AB4"/>
    <w:rPr>
      <w:rFonts w:ascii="Arial" w:eastAsia="Lucida Sans Unicode" w:hAnsi="Arial" w:cs="Times New Roman"/>
      <w:b/>
      <w:bCs/>
      <w:caps/>
      <w:color w:val="000000" w:themeColor="text1"/>
      <w:kern w:val="24"/>
      <w:sz w:val="36"/>
      <w:szCs w:val="48"/>
      <w:lang w:val="en-GB" w:eastAsia="ar-SA"/>
    </w:rPr>
  </w:style>
  <w:style w:type="character" w:customStyle="1" w:styleId="Heading2Char">
    <w:name w:val="Heading 2 Char"/>
    <w:basedOn w:val="DefaultParagraphFont"/>
    <w:link w:val="Heading2"/>
    <w:uiPriority w:val="9"/>
    <w:rsid w:val="00CF1AB4"/>
    <w:rPr>
      <w:rFonts w:ascii="Arial" w:eastAsia="Lucida Sans Unicode" w:hAnsi="Arial" w:cs="Times New Roman"/>
      <w:b/>
      <w:bCs/>
      <w:caps/>
      <w:color w:val="000000" w:themeColor="text1"/>
      <w:kern w:val="24"/>
      <w:sz w:val="28"/>
      <w:szCs w:val="36"/>
      <w:lang w:val="en-GB" w:eastAsia="ar-SA"/>
    </w:rPr>
  </w:style>
  <w:style w:type="character" w:styleId="BookTitle">
    <w:name w:val="Book Title"/>
    <w:basedOn w:val="DefaultParagraphFont"/>
    <w:uiPriority w:val="33"/>
    <w:qFormat/>
    <w:rsid w:val="001F5023"/>
    <w:rPr>
      <w:b/>
      <w:bCs/>
      <w:smallCaps/>
      <w:spacing w:val="5"/>
    </w:rPr>
  </w:style>
  <w:style w:type="character" w:customStyle="1" w:styleId="Heading3Char">
    <w:name w:val="Heading 3 Char"/>
    <w:basedOn w:val="DefaultParagraphFont"/>
    <w:link w:val="Heading3"/>
    <w:uiPriority w:val="9"/>
    <w:rsid w:val="00A0661B"/>
    <w:rPr>
      <w:rFonts w:ascii="Helvetica" w:eastAsia="Lucida Sans Unicode" w:hAnsi="Helvetica" w:cs="Times New Roman"/>
      <w:b/>
      <w:bCs/>
      <w:caps/>
      <w:color w:val="26A69F"/>
      <w:kern w:val="22"/>
      <w:sz w:val="26"/>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91C"/>
    <w:pPr>
      <w:suppressAutoHyphens/>
      <w:spacing w:line="276" w:lineRule="auto"/>
    </w:pPr>
    <w:rPr>
      <w:rFonts w:ascii="Helvetica" w:eastAsia="Lucida Sans Unicode" w:hAnsi="Helvetica" w:cs="Times New Roman"/>
      <w:color w:val="000000" w:themeColor="text1"/>
      <w:kern w:val="1"/>
      <w:lang w:val="en-GB" w:eastAsia="ar-SA"/>
    </w:rPr>
  </w:style>
  <w:style w:type="paragraph" w:styleId="Heading1">
    <w:name w:val="heading 1"/>
    <w:basedOn w:val="Normal"/>
    <w:next w:val="Normal"/>
    <w:link w:val="Heading1Char"/>
    <w:uiPriority w:val="9"/>
    <w:qFormat/>
    <w:rsid w:val="00CF1AB4"/>
    <w:pPr>
      <w:spacing w:after="120"/>
      <w:outlineLvl w:val="0"/>
    </w:pPr>
    <w:rPr>
      <w:rFonts w:ascii="Arial" w:hAnsi="Arial"/>
      <w:b/>
      <w:bCs/>
      <w:caps/>
      <w:kern w:val="24"/>
      <w:sz w:val="36"/>
      <w:szCs w:val="48"/>
      <w:shd w:val="clear" w:color="auto" w:fill="26A69F"/>
    </w:rPr>
  </w:style>
  <w:style w:type="paragraph" w:styleId="Heading2">
    <w:name w:val="heading 2"/>
    <w:basedOn w:val="Heading1"/>
    <w:next w:val="Normal"/>
    <w:link w:val="Heading2Char"/>
    <w:uiPriority w:val="9"/>
    <w:unhideWhenUsed/>
    <w:qFormat/>
    <w:rsid w:val="00CF1AB4"/>
    <w:pPr>
      <w:outlineLvl w:val="1"/>
    </w:pPr>
    <w:rPr>
      <w:sz w:val="28"/>
      <w:szCs w:val="36"/>
    </w:rPr>
  </w:style>
  <w:style w:type="paragraph" w:styleId="Heading3">
    <w:name w:val="heading 3"/>
    <w:basedOn w:val="Normal"/>
    <w:next w:val="Normal"/>
    <w:link w:val="Heading3Char"/>
    <w:uiPriority w:val="9"/>
    <w:unhideWhenUsed/>
    <w:qFormat/>
    <w:rsid w:val="00A0661B"/>
    <w:pPr>
      <w:spacing w:before="240"/>
      <w:outlineLvl w:val="2"/>
    </w:pPr>
    <w:rPr>
      <w:b/>
      <w:bCs/>
      <w:caps/>
      <w:color w:val="26A69F"/>
      <w:kern w:val="22"/>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1A7F"/>
    <w:rPr>
      <w:color w:val="0000FF"/>
      <w:u w:val="single"/>
    </w:rPr>
  </w:style>
  <w:style w:type="paragraph" w:customStyle="1" w:styleId="ColorfulList-Accent11">
    <w:name w:val="Colorful List - Accent 11"/>
    <w:basedOn w:val="Normal"/>
    <w:rsid w:val="00D51A7F"/>
    <w:pPr>
      <w:ind w:left="720"/>
    </w:pPr>
    <w:rPr>
      <w:rFonts w:ascii="Arial" w:eastAsia="Cambria" w:hAnsi="Arial" w:cs="Arial"/>
      <w:sz w:val="22"/>
      <w:szCs w:val="22"/>
    </w:rPr>
  </w:style>
  <w:style w:type="paragraph" w:styleId="BodyText">
    <w:name w:val="Body Text"/>
    <w:basedOn w:val="Normal"/>
    <w:link w:val="BodyTextChar"/>
    <w:rsid w:val="001937DF"/>
    <w:pPr>
      <w:spacing w:after="120"/>
    </w:pPr>
  </w:style>
  <w:style w:type="character" w:customStyle="1" w:styleId="BodyTextChar">
    <w:name w:val="Body Text Char"/>
    <w:basedOn w:val="DefaultParagraphFont"/>
    <w:link w:val="BodyText"/>
    <w:rsid w:val="001937DF"/>
    <w:rPr>
      <w:rFonts w:ascii="Times New Roman" w:eastAsia="Lucida Sans Unicode" w:hAnsi="Times New Roman" w:cs="Times New Roman"/>
      <w:kern w:val="1"/>
      <w:lang w:val="en-GB" w:eastAsia="ar-SA"/>
    </w:rPr>
  </w:style>
  <w:style w:type="paragraph" w:customStyle="1" w:styleId="Style">
    <w:name w:val="Style"/>
    <w:basedOn w:val="Normal"/>
    <w:rsid w:val="001937DF"/>
    <w:pPr>
      <w:widowControl w:val="0"/>
      <w:spacing w:after="120"/>
    </w:pPr>
    <w:rPr>
      <w:rFonts w:eastAsia="Cambria"/>
    </w:rPr>
  </w:style>
  <w:style w:type="character" w:styleId="FollowedHyperlink">
    <w:name w:val="FollowedHyperlink"/>
    <w:basedOn w:val="DefaultParagraphFont"/>
    <w:uiPriority w:val="99"/>
    <w:semiHidden/>
    <w:unhideWhenUsed/>
    <w:rsid w:val="00804D02"/>
    <w:rPr>
      <w:color w:val="800080" w:themeColor="followedHyperlink"/>
      <w:u w:val="single"/>
    </w:rPr>
  </w:style>
  <w:style w:type="paragraph" w:styleId="ListParagraph">
    <w:name w:val="List Paragraph"/>
    <w:basedOn w:val="Normal"/>
    <w:qFormat/>
    <w:rsid w:val="00B34509"/>
    <w:pPr>
      <w:spacing w:before="120" w:after="240"/>
      <w:ind w:left="720"/>
    </w:pPr>
  </w:style>
  <w:style w:type="paragraph" w:styleId="NormalWeb">
    <w:name w:val="Normal (Web)"/>
    <w:basedOn w:val="Normal"/>
    <w:uiPriority w:val="99"/>
    <w:rsid w:val="00F00CAD"/>
    <w:pPr>
      <w:suppressAutoHyphens w:val="0"/>
      <w:spacing w:beforeLines="1" w:afterLines="1"/>
    </w:pPr>
    <w:rPr>
      <w:rFonts w:ascii="Times" w:eastAsia="Cambria" w:hAnsi="Times"/>
      <w:kern w:val="0"/>
      <w:sz w:val="20"/>
      <w:szCs w:val="20"/>
      <w:lang w:eastAsia="en-US"/>
    </w:rPr>
  </w:style>
  <w:style w:type="paragraph" w:styleId="BalloonText">
    <w:name w:val="Balloon Text"/>
    <w:basedOn w:val="Normal"/>
    <w:link w:val="BalloonTextChar"/>
    <w:uiPriority w:val="99"/>
    <w:semiHidden/>
    <w:unhideWhenUsed/>
    <w:rsid w:val="00F00C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CAD"/>
    <w:rPr>
      <w:rFonts w:ascii="Lucida Grande" w:eastAsia="Lucida Sans Unicode" w:hAnsi="Lucida Grande" w:cs="Lucida Grande"/>
      <w:kern w:val="1"/>
      <w:sz w:val="18"/>
      <w:szCs w:val="18"/>
      <w:lang w:val="en-GB" w:eastAsia="ar-SA"/>
    </w:rPr>
  </w:style>
  <w:style w:type="table" w:styleId="TableGrid">
    <w:name w:val="Table Grid"/>
    <w:basedOn w:val="TableNormal"/>
    <w:uiPriority w:val="59"/>
    <w:rsid w:val="00312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5BA"/>
    <w:pPr>
      <w:tabs>
        <w:tab w:val="center" w:pos="4320"/>
        <w:tab w:val="right" w:pos="8640"/>
      </w:tabs>
    </w:pPr>
  </w:style>
  <w:style w:type="character" w:customStyle="1" w:styleId="HeaderChar">
    <w:name w:val="Header Char"/>
    <w:basedOn w:val="DefaultParagraphFont"/>
    <w:link w:val="Header"/>
    <w:uiPriority w:val="99"/>
    <w:rsid w:val="00C865BA"/>
    <w:rPr>
      <w:rFonts w:ascii="Times New Roman" w:eastAsia="Lucida Sans Unicode" w:hAnsi="Times New Roman" w:cs="Times New Roman"/>
      <w:kern w:val="1"/>
      <w:lang w:val="en-GB" w:eastAsia="ar-SA"/>
    </w:rPr>
  </w:style>
  <w:style w:type="paragraph" w:styleId="Footer">
    <w:name w:val="footer"/>
    <w:basedOn w:val="Normal"/>
    <w:link w:val="FooterChar"/>
    <w:uiPriority w:val="99"/>
    <w:unhideWhenUsed/>
    <w:rsid w:val="00C865BA"/>
    <w:pPr>
      <w:tabs>
        <w:tab w:val="center" w:pos="4320"/>
        <w:tab w:val="right" w:pos="8640"/>
      </w:tabs>
    </w:pPr>
  </w:style>
  <w:style w:type="character" w:customStyle="1" w:styleId="FooterChar">
    <w:name w:val="Footer Char"/>
    <w:basedOn w:val="DefaultParagraphFont"/>
    <w:link w:val="Footer"/>
    <w:uiPriority w:val="99"/>
    <w:rsid w:val="00C865BA"/>
    <w:rPr>
      <w:rFonts w:ascii="Times New Roman" w:eastAsia="Lucida Sans Unicode" w:hAnsi="Times New Roman" w:cs="Times New Roman"/>
      <w:kern w:val="1"/>
      <w:lang w:val="en-GB" w:eastAsia="ar-SA"/>
    </w:rPr>
  </w:style>
  <w:style w:type="character" w:customStyle="1" w:styleId="Heading1Char">
    <w:name w:val="Heading 1 Char"/>
    <w:basedOn w:val="DefaultParagraphFont"/>
    <w:link w:val="Heading1"/>
    <w:uiPriority w:val="9"/>
    <w:rsid w:val="00CF1AB4"/>
    <w:rPr>
      <w:rFonts w:ascii="Arial" w:eastAsia="Lucida Sans Unicode" w:hAnsi="Arial" w:cs="Times New Roman"/>
      <w:b/>
      <w:bCs/>
      <w:caps/>
      <w:color w:val="000000" w:themeColor="text1"/>
      <w:kern w:val="24"/>
      <w:sz w:val="36"/>
      <w:szCs w:val="48"/>
      <w:lang w:val="en-GB" w:eastAsia="ar-SA"/>
    </w:rPr>
  </w:style>
  <w:style w:type="character" w:customStyle="1" w:styleId="Heading2Char">
    <w:name w:val="Heading 2 Char"/>
    <w:basedOn w:val="DefaultParagraphFont"/>
    <w:link w:val="Heading2"/>
    <w:uiPriority w:val="9"/>
    <w:rsid w:val="00CF1AB4"/>
    <w:rPr>
      <w:rFonts w:ascii="Arial" w:eastAsia="Lucida Sans Unicode" w:hAnsi="Arial" w:cs="Times New Roman"/>
      <w:b/>
      <w:bCs/>
      <w:caps/>
      <w:color w:val="000000" w:themeColor="text1"/>
      <w:kern w:val="24"/>
      <w:sz w:val="28"/>
      <w:szCs w:val="36"/>
      <w:lang w:val="en-GB" w:eastAsia="ar-SA"/>
    </w:rPr>
  </w:style>
  <w:style w:type="character" w:styleId="BookTitle">
    <w:name w:val="Book Title"/>
    <w:basedOn w:val="DefaultParagraphFont"/>
    <w:uiPriority w:val="33"/>
    <w:qFormat/>
    <w:rsid w:val="001F5023"/>
    <w:rPr>
      <w:b/>
      <w:bCs/>
      <w:smallCaps/>
      <w:spacing w:val="5"/>
    </w:rPr>
  </w:style>
  <w:style w:type="character" w:customStyle="1" w:styleId="Heading3Char">
    <w:name w:val="Heading 3 Char"/>
    <w:basedOn w:val="DefaultParagraphFont"/>
    <w:link w:val="Heading3"/>
    <w:uiPriority w:val="9"/>
    <w:rsid w:val="00A0661B"/>
    <w:rPr>
      <w:rFonts w:ascii="Helvetica" w:eastAsia="Lucida Sans Unicode" w:hAnsi="Helvetica" w:cs="Times New Roman"/>
      <w:b/>
      <w:bCs/>
      <w:caps/>
      <w:color w:val="26A69F"/>
      <w:kern w:val="22"/>
      <w:sz w:val="26"/>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88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ecreative@filmeducation.org"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filmeducation.org/becreative/entrydetails" TargetMode="External"/><Relationship Id="rId11" Type="http://schemas.openxmlformats.org/officeDocument/2006/relationships/hyperlink" Target="http://www.education.gov.uk/schools/teachingandlearning/curriculum/secondary/b00199101/english/ks3/programme/concepts" TargetMode="External"/><Relationship Id="rId12" Type="http://schemas.openxmlformats.org/officeDocument/2006/relationships/hyperlink" Target="http://www.education.gov.uk/schools/teachingandlearning/curriculum/secondary/b00199239/art" TargetMode="External"/><Relationship Id="rId13" Type="http://schemas.openxmlformats.org/officeDocument/2006/relationships/hyperlink" Target="http://statisticalyearbook11.ry.com/?id=82736" TargetMode="External"/><Relationship Id="rId14" Type="http://schemas.openxmlformats.org/officeDocument/2006/relationships/hyperlink" Target="http://www.copyrightaware.co.uk/learning-about-copyright/learning-about-copyright.asp" TargetMode="External"/><Relationship Id="rId15" Type="http://schemas.openxmlformats.org/officeDocument/2006/relationships/hyperlink" Target="http://www.skillset.org/research/overview/industries/" TargetMode="External"/><Relationship Id="rId16" Type="http://schemas.openxmlformats.org/officeDocument/2006/relationships/hyperlink" Target="http://www.screenthing.co.uk/" TargetMode="External"/><Relationship Id="rId17" Type="http://schemas.openxmlformats.org/officeDocument/2006/relationships/hyperlink" Target="http://www.facebook.com/screenthing" TargetMode="External"/><Relationship Id="rId18" Type="http://schemas.openxmlformats.org/officeDocument/2006/relationships/hyperlink" Target="http://www.facebook.com/Screenthing"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screenthing" TargetMode="External"/><Relationship Id="rId4" Type="http://schemas.openxmlformats.org/officeDocument/2006/relationships/image" Target="media/image3.emf"/><Relationship Id="rId5" Type="http://schemas.openxmlformats.org/officeDocument/2006/relationships/image" Target="media/image4.emf"/><Relationship Id="rId1" Type="http://schemas.openxmlformats.org/officeDocument/2006/relationships/image" Target="media/image2.jpg"/><Relationship Id="rId2" Type="http://schemas.openxmlformats.org/officeDocument/2006/relationships/hyperlink" Target="http://www.filmeducation.org/becreati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EE1AC-62BF-D742-ABA8-C961A7ED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1559</Words>
  <Characters>8892</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Film Education</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Bull</dc:creator>
  <cp:lastModifiedBy>Emma Bull</cp:lastModifiedBy>
  <cp:revision>4</cp:revision>
  <cp:lastPrinted>2012-09-20T14:35:00Z</cp:lastPrinted>
  <dcterms:created xsi:type="dcterms:W3CDTF">2012-09-20T14:35:00Z</dcterms:created>
  <dcterms:modified xsi:type="dcterms:W3CDTF">2012-09-25T16:03:00Z</dcterms:modified>
</cp:coreProperties>
</file>